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</w:t>
      </w:r>
      <w:r>
        <w:rPr>
          <w:rFonts w:hint="eastAsia" w:ascii="宋体" w:hAnsi="宋体"/>
          <w:b/>
          <w:color w:val="FF0000"/>
          <w:sz w:val="32"/>
        </w:rPr>
        <w:t>重庆市</w:t>
      </w:r>
      <w:r>
        <w:rPr>
          <w:rFonts w:ascii="宋体" w:hAnsi="宋体"/>
          <w:b/>
          <w:color w:val="FF0000"/>
          <w:sz w:val="32"/>
        </w:rPr>
        <w:t>中考</w:t>
      </w:r>
      <w:r>
        <w:rPr>
          <w:rFonts w:hint="eastAsia" w:ascii="宋体" w:hAnsi="宋体"/>
          <w:b/>
          <w:color w:val="FF0000"/>
          <w:sz w:val="32"/>
        </w:rPr>
        <w:t>化学试题</w:t>
      </w:r>
      <w:r>
        <w:rPr>
          <w:rFonts w:ascii="宋体" w:hAnsi="宋体"/>
          <w:b/>
          <w:color w:val="FF0000"/>
          <w:sz w:val="32"/>
        </w:rPr>
        <w:t>（</w:t>
      </w:r>
      <w:r>
        <w:rPr>
          <w:rFonts w:hint="eastAsia" w:ascii="Times New Roman" w:hAnsi="Times New Roman" w:cs="Times New Roman" w:eastAsiaTheme="minorEastAsia"/>
          <w:b/>
          <w:color w:val="FF0000"/>
          <w:sz w:val="32"/>
        </w:rPr>
        <w:t>B</w:t>
      </w:r>
      <w:r>
        <w:rPr>
          <w:rFonts w:ascii="宋体" w:hAnsi="宋体"/>
          <w:b/>
          <w:color w:val="FF0000"/>
          <w:sz w:val="32"/>
        </w:rPr>
        <w:t>卷）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（全卷共四个大题，满分</w:t>
      </w:r>
      <w:r>
        <w:rPr>
          <w:rFonts w:ascii="Times New Roman" w:hAnsi="Times New Roman" w:eastAsia="Times New Roman" w:cs="Times New Roman"/>
          <w:b/>
          <w:sz w:val="24"/>
        </w:rPr>
        <w:t xml:space="preserve"> 70 </w:t>
      </w:r>
      <w:r>
        <w:rPr>
          <w:rFonts w:ascii="宋体" w:hAnsi="宋体"/>
          <w:b/>
          <w:sz w:val="24"/>
        </w:rPr>
        <w:t>分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>与物理共用</w:t>
      </w:r>
      <w:r>
        <w:rPr>
          <w:rFonts w:ascii="Times New Roman" w:hAnsi="Times New Roman" w:eastAsia="Times New Roman" w:cs="Times New Roman"/>
          <w:b/>
          <w:sz w:val="24"/>
        </w:rPr>
        <w:t xml:space="preserve">120 </w:t>
      </w:r>
      <w:r>
        <w:rPr>
          <w:rFonts w:ascii="宋体" w:hAnsi="宋体"/>
          <w:b/>
          <w:sz w:val="24"/>
        </w:rPr>
        <w:t>分钟）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注意事项∶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．试题的答案书写在答题卡上，不得在试卷上直接作答。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．作答前认真阅读答题卡上的注意事项。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．考试结束，由监考人员将试题卷和答题卡一并收回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sz w:val="24"/>
        </w:rPr>
        <w:t>H-1  C-12  O-16  Na-23  S-32  CI-35.5  Ca-40  Fe-56  Cu-64  Zn-65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一、选择题（本大题包括</w:t>
      </w:r>
      <w:r>
        <w:rPr>
          <w:rFonts w:ascii="Times New Roman" w:hAnsi="Times New Roman" w:eastAsia="Times New Roman" w:cs="Times New Roman"/>
          <w:b/>
          <w:sz w:val="24"/>
        </w:rPr>
        <w:t xml:space="preserve"> 16 </w:t>
      </w:r>
      <w:r>
        <w:rPr>
          <w:rFonts w:ascii="宋体" w:hAnsi="宋体"/>
          <w:b/>
          <w:sz w:val="24"/>
        </w:rPr>
        <w:t>个小题，每小题</w:t>
      </w:r>
      <w:r>
        <w:rPr>
          <w:rFonts w:ascii="Times New Roman" w:hAnsi="Times New Roman" w:eastAsia="Times New Roman" w:cs="Times New Roman"/>
          <w:b/>
          <w:sz w:val="24"/>
        </w:rPr>
        <w:t xml:space="preserve">2 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 xml:space="preserve"> 32 </w:t>
      </w:r>
      <w:r>
        <w:rPr>
          <w:rFonts w:ascii="宋体" w:hAnsi="宋体"/>
          <w:b/>
          <w:sz w:val="24"/>
        </w:rPr>
        <w:t>分）每小题只有一个选项符合题意。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hAnsi="Times New Roman" w:eastAsia="Times New Roman" w:cs="Times New Roman"/>
        </w:rPr>
        <w:t>2021</w:t>
      </w:r>
      <w:r>
        <w:rPr>
          <w:rFonts w:ascii="宋体" w:hAnsi="宋体"/>
        </w:rPr>
        <w:t>年世界环境日以"生态系统恢复"为主题。下列措施与该主题不相符的是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垃圾分类处理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江河流域禁欲鱼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/>
        </w:rPr>
        <w:t>修复矿场植被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露天焚烧秸秆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抗击疫情，人人有责。下列防疫措施中一定发生化学变化的是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佩戴口罩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测量体温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酒精消毒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清水洗手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绿色植物光合作用会放出供人呼吸的气体是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将一定量的下列固体放入适量水中，能形成溶液且温度明显升高的是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CaCO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NaOH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NaCl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化学元素与人体健康密切相关。缺少下列元素可能会引起骨质疏松、佝偻病的是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碘（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锌（</w:t>
      </w:r>
      <w:r>
        <w:rPr>
          <w:rFonts w:ascii="Times New Roman" w:hAnsi="Times New Roman" w:eastAsia="Times New Roman" w:cs="Times New Roman"/>
          <w:color w:val="000000"/>
        </w:rPr>
        <w:t>Zn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钙（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铁（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</w:t>
      </w:r>
      <w:r>
        <w:rPr>
          <w:rFonts w:ascii="Times New Roman" w:hAnsi="Times New Roman" w:eastAsia="Times New Roman" w:cs="Times New Roman"/>
          <w:color w:val="000000"/>
        </w:rPr>
        <w:t>CO+CuO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8" o:title="eqId84057a5d9014444cb68744c20ad1ff30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，该反应中发生还原反应的物质是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CuO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化学与生活息息相关。生活中下列方法选用错误的是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用肥皂水区分硬水和软水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电器着火时用自来水扑灭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用厨房洗洁精洗去碗碟油污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净水时用活性炭吸附色素和异味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教材里学生实验《溶液酸碱性的检验》中，下列实验仪器或药品不会用到的是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集气瓶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玻璃棒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土壤样品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石蕊溶液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钛合金具有记忆效应，下图为钛元素在周期表中的信息。下列说法错误的是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135380" cy="993140"/>
            <wp:effectExtent l="0" t="0" r="7620" b="0"/>
            <wp:docPr id="662" name="图片 6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图片 6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钛元素属于金属元素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钛原子核内有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个质子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钛的元素符号是</w:t>
      </w:r>
      <w:r>
        <w:rPr>
          <w:rFonts w:ascii="Times New Roman" w:hAnsi="Times New Roman" w:eastAsia="Times New Roman" w:cs="Times New Roman"/>
          <w:color w:val="000000"/>
        </w:rPr>
        <w:t>Ti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钛元素的原子质量为</w:t>
      </w:r>
      <w:r>
        <w:rPr>
          <w:rFonts w:ascii="Times New Roman" w:hAnsi="Times New Roman" w:eastAsia="Times New Roman" w:cs="Times New Roman"/>
          <w:color w:val="000000"/>
        </w:rPr>
        <w:t>47.87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氧气是人类活动的必需的物质之一，下列与氧气有关的实验装置图错误的是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制取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371600" cy="1332230"/>
            <wp:effectExtent l="0" t="0" r="0" b="1270"/>
            <wp:docPr id="661" name="图片 6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图片 6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干燥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037590" cy="1027430"/>
            <wp:effectExtent l="0" t="0" r="0" b="1270"/>
            <wp:docPr id="660" name="图片 6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图片 6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收集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845820" cy="1106170"/>
            <wp:effectExtent l="0" t="0" r="0" b="0"/>
            <wp:docPr id="629" name="图片 6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图片 6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验满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953770" cy="1189990"/>
            <wp:effectExtent l="0" t="0" r="0" b="0"/>
            <wp:docPr id="628" name="图片 6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图片 6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下图为某反应的微观示意图。关于该反应说法正确的是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523105" cy="1115695"/>
            <wp:effectExtent l="0" t="0" r="0" b="8255"/>
            <wp:docPr id="627" name="图片 6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图片 6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甲的化学式为</w:t>
      </w:r>
      <w:r>
        <w:rPr>
          <w:rFonts w:ascii="Times New Roman" w:hAnsi="Times New Roman" w:eastAsia="Times New Roman" w:cs="Times New Roman"/>
          <w:color w:val="000000"/>
        </w:rPr>
        <w:t>CHO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该反应涉及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种氧化物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反应前后分子种类不变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生成物丙和丁的分子个数比为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1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中药当归、白芷中富含的紫花前胡醇（化学式为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14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14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），能增强人体免疫力。下列关于紫花前胡醇叙述错误的是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是一种有机物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由三种元素组成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在空气中燃烧可能生成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C、H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元素质量比为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下列实验方案设计正确的是</w:t>
      </w:r>
    </w:p>
    <w:tbl>
      <w:tblPr>
        <w:tblStyle w:val="5"/>
        <w:tblW w:w="7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90"/>
        <w:gridCol w:w="382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鉴别硫酸钾和碳酸氢铵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闻气味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检测正常雨水的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pH</w:t>
            </w:r>
            <w:r>
              <w:rPr>
                <w:rFonts w:ascii="宋体" w:hAnsi="宋体"/>
                <w:color w:val="000000"/>
              </w:rPr>
              <w:t>是否等于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5.6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用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pH</w:t>
            </w:r>
            <w:r>
              <w:rPr>
                <w:rFonts w:ascii="宋体" w:hAnsi="宋体"/>
                <w:color w:val="000000"/>
              </w:rPr>
              <w:t>试纸测定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由氧化铜制取氢氧化铜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直接加入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NaOH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除去氢氧化钠溶液中</w:t>
            </w: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32715" cy="177165"/>
                  <wp:effectExtent l="0" t="0" r="635" b="0"/>
                  <wp:docPr id="626" name="图片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图片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t>氢氧化钡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加入过量稀硫酸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B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C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如图为氮元素的部分化合价、物质类别二维图。下列说法错误的是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438400" cy="1868170"/>
            <wp:effectExtent l="0" t="0" r="0" b="0"/>
            <wp:docPr id="625" name="图片 6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图片 6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</w:t>
      </w:r>
      <w:r>
        <w:rPr>
          <w:rFonts w:ascii="宋体" w:hAnsi="宋体"/>
          <w:color w:val="000000"/>
        </w:rPr>
        <w:t>点物质在空气中体积分数最高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position w:val="-22"/>
        </w:rPr>
        <w:drawing>
          <wp:inline distT="0" distB="0" distL="0" distR="0">
            <wp:extent cx="29210" cy="88265"/>
            <wp:effectExtent l="0" t="0" r="8890" b="6985"/>
            <wp:docPr id="624" name="图片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图片 6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b</w:t>
      </w:r>
      <w:r>
        <w:rPr>
          <w:rFonts w:ascii="宋体" w:hAnsi="宋体"/>
          <w:color w:val="000000"/>
        </w:rPr>
        <w:t>点物质属于大气污染物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c</w:t>
      </w:r>
      <w:r>
        <w:rPr>
          <w:rFonts w:ascii="宋体" w:hAnsi="宋体"/>
          <w:color w:val="000000"/>
        </w:rPr>
        <w:t>点物质的名称为硝酸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d</w:t>
      </w:r>
      <w:r>
        <w:rPr>
          <w:rFonts w:ascii="宋体" w:hAnsi="宋体"/>
          <w:color w:val="000000"/>
        </w:rPr>
        <w:t>点物质可能是复合肥料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北宋沈括在《梦溪笔谈》中记载∶"信州铅山有苦泉，流以为涧。挹其水熬之则成胆矾（硫酸铜晶体）。熬胆矾铁釜，久之亦化为铜"。下列叙述错误的是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"苦泉"的溶质之——</w:t>
      </w:r>
      <w:r>
        <w:rPr>
          <w:rFonts w:ascii="Times New Roman" w:hAnsi="Times New Roman" w:eastAsia="Times New Roman" w:cs="Times New Roman"/>
          <w:color w:val="000000"/>
        </w:rPr>
        <w:t>CuSO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"把其水熬之"——蒸发溶剂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"熬胆矾铁釜，久之亦化为铜"——发生置换反应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将浓缩的"苦泉"与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溶液混合——制农药波尔多液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识别图像是学习化学的必备能力。下列图像能正确反映实验设计的是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35"/>
        <w:gridCol w:w="2155"/>
        <w:gridCol w:w="2340"/>
        <w:gridCol w:w="2856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95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③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95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图像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303020" cy="1278255"/>
                  <wp:effectExtent l="0" t="0" r="0" b="0"/>
                  <wp:docPr id="623" name="图片 623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图片 623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420495" cy="1278255"/>
                  <wp:effectExtent l="0" t="0" r="8255" b="0"/>
                  <wp:docPr id="622" name="图片 622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图片 622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779905" cy="1303020"/>
                  <wp:effectExtent l="0" t="0" r="0" b="0"/>
                  <wp:docPr id="621" name="图片 621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图片 621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332230" cy="1209675"/>
                  <wp:effectExtent l="0" t="0" r="1270" b="9525"/>
                  <wp:docPr id="620" name="图片 620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图片 620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95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实验设计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电解水一段时间（忽略气体的溶解）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分别向相同的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CuSO4</w:t>
            </w:r>
            <w:r>
              <w:rPr>
                <w:rFonts w:ascii="宋体" w:hAnsi="宋体"/>
                <w:color w:val="000000"/>
              </w:rPr>
              <w:t>溶液（足量）中加入质量相等的锌粉和铁粉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向稀盐酸中滴加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NaOH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分别向等质量大理石中滴加相同的稀盐酸（足量）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①④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②③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③④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二、填空题（本大题包括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 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21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化学就在我们身边，人类的生活离不开化学。请用化学用语回答下列问题。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个水分子______。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）天然气主要成分的化学式为______。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）人体血液中含有亚铁离子的符号是______。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）食盐的主要成分</w:t>
      </w:r>
      <w:r>
        <w:rPr>
          <w:rFonts w:ascii="Times New Roman" w:hAnsi="Times New Roman" w:eastAsia="Times New Roman" w:cs="Times New Roman"/>
          <w:color w:val="000000"/>
        </w:rPr>
        <w:t xml:space="preserve"> NaCl</w:t>
      </w:r>
      <w:r>
        <w:rPr>
          <w:rFonts w:ascii="宋体" w:hAnsi="宋体"/>
          <w:color w:val="000000"/>
        </w:rPr>
        <w:t>中含有的阴离子的结构示意图是______。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695190" cy="791210"/>
            <wp:effectExtent l="0" t="0" r="0" b="8890"/>
            <wp:docPr id="619" name="图片 6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图片 6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11</w:t>
      </w:r>
      <w:r>
        <w:rPr>
          <w:rFonts w:ascii="宋体" w:hAnsi="宋体"/>
          <w:color w:val="000000"/>
        </w:rPr>
        <w:t>月我国用长征五号遥五运载火箭成功将嫦娥五号探测器送入太空，并成功从月球带回</w:t>
      </w:r>
      <w:r>
        <w:rPr>
          <w:rFonts w:ascii="Times New Roman" w:hAnsi="Times New Roman" w:eastAsia="Times New Roman" w:cs="Times New Roman"/>
          <w:color w:val="000000"/>
        </w:rPr>
        <w:t xml:space="preserve"> 173lg</w:t>
      </w:r>
      <w:r>
        <w:rPr>
          <w:rFonts w:ascii="宋体" w:hAnsi="宋体"/>
          <w:color w:val="000000"/>
        </w:rPr>
        <w:t>月壤，彰显了我国在航天领域的科技实力。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）硅单质制作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618" name="图片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图片 6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太阳能电池为探测器提供能源，已知硅的结构与金刚石相似，则原子硅单质由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（填"分子"、“原子”或"离子"）构成。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）下列对</w:t>
      </w:r>
      <w:r>
        <w:rPr>
          <w:rFonts w:ascii="Times New Roman" w:hAnsi="Times New Roman" w:eastAsia="Times New Roman" w:cs="Times New Roman"/>
          <w:color w:val="000000"/>
        </w:rPr>
        <w:t xml:space="preserve"> 1731g </w:t>
      </w:r>
      <w:r>
        <w:rPr>
          <w:rFonts w:ascii="宋体" w:hAnsi="宋体"/>
          <w:color w:val="000000"/>
        </w:rPr>
        <w:t>月壤成分的推测中，最不可能含有的是</w:t>
      </w:r>
      <w:r>
        <w:rPr>
          <w:color w:val="000000"/>
        </w:rPr>
        <w:t>（    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．铁矿石</w:t>
      </w:r>
      <w:r>
        <w:rPr>
          <w:rFonts w:ascii="Times New Roman" w:hAnsi="Times New Roman" w:eastAsia="Times New Roman" w:cs="Times New Roman"/>
          <w:color w:val="000000"/>
        </w:rPr>
        <w:t xml:space="preserve">          B</w:t>
      </w:r>
      <w:r>
        <w:rPr>
          <w:rFonts w:ascii="宋体" w:hAnsi="宋体"/>
          <w:color w:val="000000"/>
        </w:rPr>
        <w:t>．锌矿石</w:t>
      </w:r>
      <w:r>
        <w:rPr>
          <w:rFonts w:ascii="Times New Roman" w:hAnsi="Times New Roman" w:eastAsia="Times New Roman" w:cs="Times New Roman"/>
          <w:color w:val="000000"/>
        </w:rPr>
        <w:t xml:space="preserve">          C</w:t>
      </w:r>
      <w:r>
        <w:rPr>
          <w:rFonts w:ascii="宋体" w:hAnsi="宋体"/>
          <w:color w:val="000000"/>
        </w:rPr>
        <w:t>、塑料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）长征五号遥五运载火箭使用的燃料为液氢，其主要优点是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。已知</w:t>
      </w:r>
      <w:r>
        <w:rPr>
          <w:rFonts w:ascii="Times New Roman" w:hAnsi="Times New Roman" w:eastAsia="Times New Roman" w:cs="Times New Roman"/>
          <w:color w:val="000000"/>
        </w:rPr>
        <w:t xml:space="preserve"> MgH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可与水反应得到氢气和一种碱，其化学方程式为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下图为甲、乙、丙三种固体物质（不形成结晶水合物）在水中随温度变化的溶解度曲线，按要求填空。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162810" cy="1696085"/>
            <wp:effectExtent l="0" t="0" r="8890" b="0"/>
            <wp:docPr id="617" name="图片 6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图片 6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）在______℃时，甲和丙的溶解度相等。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℃时，将乙溶液的状态由</w:t>
      </w:r>
      <w:r>
        <w:rPr>
          <w:rFonts w:ascii="Times New Roman" w:hAnsi="Times New Roman" w:eastAsia="Times New Roman" w:cs="Times New Roman"/>
          <w:color w:val="000000"/>
        </w:rPr>
        <w:t xml:space="preserve"> M </w:t>
      </w:r>
      <w:r>
        <w:rPr>
          <w:rFonts w:ascii="宋体" w:hAnsi="宋体"/>
          <w:color w:val="000000"/>
        </w:rPr>
        <w:t>点变为</w:t>
      </w:r>
      <w:r>
        <w:rPr>
          <w:rFonts w:ascii="Times New Roman" w:hAnsi="Times New Roman" w:eastAsia="Times New Roman" w:cs="Times New Roman"/>
          <w:color w:val="000000"/>
        </w:rPr>
        <w:t xml:space="preserve">N </w:t>
      </w:r>
      <w:r>
        <w:rPr>
          <w:rFonts w:ascii="宋体" w:hAnsi="宋体"/>
          <w:color w:val="000000"/>
        </w:rPr>
        <w:t>点，方法是______。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℃时，将</w:t>
      </w:r>
      <w:r>
        <w:rPr>
          <w:rFonts w:ascii="Times New Roman" w:hAnsi="Times New Roman" w:eastAsia="Times New Roman" w:cs="Times New Roman"/>
          <w:color w:val="000000"/>
        </w:rPr>
        <w:t xml:space="preserve">40g </w:t>
      </w:r>
      <w:r>
        <w:rPr>
          <w:rFonts w:ascii="宋体" w:hAnsi="宋体"/>
          <w:color w:val="000000"/>
        </w:rPr>
        <w:t>甲放入</w:t>
      </w:r>
      <w:r>
        <w:rPr>
          <w:rFonts w:ascii="Times New Roman" w:hAnsi="Times New Roman" w:eastAsia="Times New Roman" w:cs="Times New Roman"/>
          <w:color w:val="000000"/>
        </w:rPr>
        <w:t xml:space="preserve"> 50g </w:t>
      </w:r>
      <w:r>
        <w:rPr>
          <w:rFonts w:ascii="宋体" w:hAnsi="宋体"/>
          <w:color w:val="000000"/>
        </w:rPr>
        <w:t>水中，充分溶解后所得溶液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616" name="图片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图片 6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质量为______。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℃时，将</w:t>
      </w:r>
      <w:r>
        <w:rPr>
          <w:rFonts w:ascii="Times New Roman" w:hAnsi="Times New Roman" w:eastAsia="Times New Roman" w:cs="Times New Roman"/>
          <w:color w:val="000000"/>
        </w:rPr>
        <w:t xml:space="preserve"> 125g </w:t>
      </w:r>
      <w:r>
        <w:rPr>
          <w:rFonts w:ascii="宋体" w:hAnsi="宋体"/>
          <w:color w:val="000000"/>
        </w:rPr>
        <w:t>丙的饱和溶液降温至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℃，应再加入______</w:t>
      </w:r>
      <w:r>
        <w:rPr>
          <w:rFonts w:ascii="Times New Roman" w:hAnsi="Times New Roman" w:eastAsia="Times New Roman" w:cs="Times New Roman"/>
          <w:color w:val="000000"/>
        </w:rPr>
        <w:t xml:space="preserve">g </w:t>
      </w:r>
      <w:r>
        <w:rPr>
          <w:rFonts w:ascii="宋体" w:hAnsi="宋体"/>
          <w:color w:val="000000"/>
        </w:rPr>
        <w:t>丙才能恰好达到饱和状态。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月，四川"三星堆遗址"已出土黄金面具、青铜艺术品、象牙、残存的丝织品等重要文物，其中青铜为合金。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）下列物质中属于金属材料的有_____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．象牙</w:t>
      </w:r>
      <w:r>
        <w:rPr>
          <w:rFonts w:ascii="Times New Roman" w:hAnsi="Times New Roman" w:eastAsia="Times New Roman" w:cs="Times New Roman"/>
          <w:color w:val="000000"/>
        </w:rPr>
        <w:t xml:space="preserve">         B</w:t>
      </w:r>
      <w:r>
        <w:rPr>
          <w:rFonts w:ascii="宋体" w:hAnsi="宋体"/>
          <w:color w:val="000000"/>
        </w:rPr>
        <w:t>．黄金</w:t>
      </w:r>
      <w:r>
        <w:rPr>
          <w:rFonts w:ascii="Times New Roman" w:hAnsi="Times New Roman" w:eastAsia="Times New Roman" w:cs="Times New Roman"/>
          <w:color w:val="000000"/>
        </w:rPr>
        <w:t xml:space="preserve">           C</w:t>
      </w:r>
      <w:r>
        <w:rPr>
          <w:rFonts w:ascii="宋体" w:hAnsi="宋体"/>
          <w:color w:val="000000"/>
        </w:rPr>
        <w:t>．丝织品</w:t>
      </w:r>
      <w:r>
        <w:rPr>
          <w:rFonts w:ascii="Times New Roman" w:hAnsi="Times New Roman" w:eastAsia="Times New Roman" w:cs="Times New Roman"/>
          <w:color w:val="000000"/>
        </w:rPr>
        <w:t xml:space="preserve">         D</w:t>
      </w:r>
      <w:r>
        <w:rPr>
          <w:rFonts w:ascii="宋体" w:hAnsi="宋体"/>
          <w:color w:val="000000"/>
        </w:rPr>
        <w:t>．青铜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）青铜的硬度比纯铜______（填大或"小"）。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）铜制品长期暴露在空气中能与空气中的</w:t>
      </w:r>
      <w:r>
        <w:rPr>
          <w:rFonts w:ascii="Times New Roman" w:hAnsi="Times New Roman" w:eastAsia="Times New Roman" w:cs="Times New Roman"/>
          <w:color w:val="000000"/>
        </w:rPr>
        <w:t xml:space="preserve"> 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 xml:space="preserve">O </w:t>
      </w:r>
      <w:r>
        <w:rPr>
          <w:rFonts w:ascii="宋体" w:hAnsi="宋体"/>
          <w:color w:val="000000"/>
        </w:rPr>
        <w:t>和______化合生成铜锈【主要成分是</w:t>
      </w:r>
      <w:r>
        <w:rPr>
          <w:rFonts w:ascii="Times New Roman" w:hAnsi="Times New Roman" w:eastAsia="Times New Roman" w:cs="Times New Roman"/>
          <w:color w:val="000000"/>
        </w:rPr>
        <w:t xml:space="preserve"> Cu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】。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）黄铜是铜锌合金，区分黄铜和纯铜发生反应的化学方程式为______。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重庆多地曾出现过盐井，从天然盐井中获取粗盐（含泥沙、</w:t>
      </w:r>
      <w:r>
        <w:rPr>
          <w:rFonts w:ascii="Times New Roman" w:hAnsi="Times New Roman" w:eastAsia="Times New Roman" w:cs="Times New Roman"/>
          <w:color w:val="000000"/>
        </w:rPr>
        <w:t>CaCl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MgCl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等杂质）为了除去以上杂质得到精盐，小明设计如下实验。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【提示】杂质含量较少，不考虑微溶物形成沉淀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393055" cy="1744980"/>
            <wp:effectExtent l="0" t="0" r="0" b="7620"/>
            <wp:docPr id="615" name="图片 6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图片 6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）过滤操作中用到的玻璃仪器有烧杯、玻璃棒和______。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）沉淀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所含物质为</w:t>
      </w:r>
      <w:r>
        <w:rPr>
          <w:rFonts w:ascii="Times New Roman" w:hAnsi="Times New Roman" w:eastAsia="Times New Roman" w:cs="Times New Roman"/>
          <w:color w:val="000000"/>
        </w:rPr>
        <w:t xml:space="preserve"> Mg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）物质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）滤液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中加入稀盐酸后发生中和反应的化学方程式为______。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）为了证明滴加的</w:t>
      </w:r>
      <w:r>
        <w:rPr>
          <w:rFonts w:ascii="Times New Roman" w:hAnsi="Times New Roman" w:eastAsia="Times New Roman" w:cs="Times New Roman"/>
          <w:color w:val="000000"/>
        </w:rPr>
        <w:t xml:space="preserve"> Ba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溶液已过量，取少许上层清液于试管中加入一种试剂即可。下列物质的溶液能达到实验目的的有______。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2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3 </w:t>
      </w:r>
      <w:r>
        <w:rPr>
          <w:rFonts w:ascii="Times New Roman" w:hAnsi="Times New Roman" w:eastAsia="Times New Roman" w:cs="Times New Roman"/>
          <w:color w:val="000000"/>
        </w:rPr>
        <w:t xml:space="preserve"> 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4 </w:t>
      </w:r>
      <w:r>
        <w:rPr>
          <w:rFonts w:ascii="Times New Roman" w:hAnsi="Times New Roman" w:eastAsia="Times New Roman" w:cs="Times New Roman"/>
          <w:color w:val="000000"/>
        </w:rPr>
        <w:t xml:space="preserve"> D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KCl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三、实验题（本大题包括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11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化学是一门以实验为基础的科学。以下为初中化学常见实验，按要求回答问题。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4867275" cy="1647190"/>
            <wp:effectExtent l="0" t="0" r="9525" b="0"/>
            <wp:docPr id="614" name="图片 6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图片 6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木条放在蜡烛火焰上片刻后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（填序号）处碳化程度最大。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 xml:space="preserve"> B </w:t>
      </w:r>
      <w:r>
        <w:rPr>
          <w:rFonts w:ascii="宋体" w:hAnsi="宋体"/>
          <w:color w:val="000000"/>
        </w:rPr>
        <w:t>发现酚酞溶液变红，说明分子的性质是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．分子很小</w:t>
      </w:r>
      <w:r>
        <w:rPr>
          <w:rFonts w:ascii="Times New Roman" w:hAnsi="Times New Roman" w:eastAsia="Times New Roman" w:cs="Times New Roman"/>
          <w:color w:val="000000"/>
        </w:rPr>
        <w:t xml:space="preserve">     B</w:t>
      </w:r>
      <w:r>
        <w:rPr>
          <w:rFonts w:ascii="宋体" w:hAnsi="宋体"/>
          <w:color w:val="000000"/>
        </w:rPr>
        <w:t>．分子在不断运动</w:t>
      </w:r>
      <w:r>
        <w:rPr>
          <w:rFonts w:ascii="Times New Roman" w:hAnsi="Times New Roman" w:eastAsia="Times New Roman" w:cs="Times New Roman"/>
          <w:color w:val="000000"/>
        </w:rPr>
        <w:t xml:space="preserve">      C</w:t>
      </w:r>
      <w:r>
        <w:rPr>
          <w:rFonts w:ascii="宋体" w:hAnsi="宋体"/>
          <w:color w:val="000000"/>
        </w:rPr>
        <w:t>、分子之间有间隙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 xml:space="preserve">C </w:t>
      </w:r>
      <w:r>
        <w:rPr>
          <w:rFonts w:ascii="宋体" w:hAnsi="宋体"/>
          <w:color w:val="000000"/>
        </w:rPr>
        <w:t>红磷燃烧的化学方程式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color w:val="000000"/>
        </w:rPr>
        <w:t xml:space="preserve"> ；</w:t>
      </w:r>
      <w:r>
        <w:rPr>
          <w:rFonts w:ascii="宋体" w:hAnsi="宋体"/>
          <w:color w:val="000000"/>
        </w:rPr>
        <w:t>实验结束后吸入左瓶的水量明显小于左瓶空气体积的</w:t>
      </w:r>
      <w:r>
        <w:rPr>
          <w:rFonts w:ascii="Times New Roman" w:hAnsi="Times New Roman" w:eastAsia="Times New Roman" w:cs="Times New Roman"/>
          <w:color w:val="000000"/>
        </w:rPr>
        <w:t xml:space="preserve"> 1/5</w:t>
      </w:r>
      <w:r>
        <w:rPr>
          <w:rFonts w:ascii="宋体" w:hAnsi="宋体"/>
          <w:color w:val="000000"/>
        </w:rPr>
        <w:t>，可能原因是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．红磷过量　　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．气密性不好　　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．燃烧完成后未冷却到室温打开止水夹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气体是实验室制取的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，发现干石蕊花变红，可能原因是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（写一条即可）。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早在春秋战国时期，我国就开始生产和使用铁器。某实验小组利用焦炭和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模拟早期炼铁并检验可能的产物，实验装置如下∶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456305" cy="1430655"/>
            <wp:effectExtent l="0" t="0" r="0" b="0"/>
            <wp:docPr id="613" name="图片 6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图片 6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【查阅资料】①铁粉为黑色；常温下，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可被磁铁吸引；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Times New Roman" w:hAnsi="Times New Roman" w:eastAsia="Times New Roman" w:cs="Times New Roman"/>
          <w:color w:val="000000"/>
        </w:rPr>
        <w:t>PdCl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，溶液可用于检验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，原理是∶</w:t>
      </w:r>
      <w:r>
        <w:rPr>
          <w:rFonts w:ascii="Times New Roman" w:hAnsi="Times New Roman" w:eastAsia="Times New Roman" w:cs="Times New Roman"/>
          <w:color w:val="000000"/>
        </w:rPr>
        <w:t>PdCl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+CO+H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O=Pd</w:t>
      </w:r>
      <w:r>
        <w:rPr>
          <w:rFonts w:ascii="宋体" w:hAnsi="宋体"/>
          <w:color w:val="000000"/>
        </w:rPr>
        <w:t>↓</w:t>
      </w:r>
      <w:r>
        <w:rPr>
          <w:rFonts w:ascii="Times New Roman" w:hAnsi="Times New Roman" w:eastAsia="Times New Roman" w:cs="Times New Roman"/>
          <w:color w:val="000000"/>
        </w:rPr>
        <w:t>+CO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+2HCl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与硫酸反应∶</w:t>
      </w:r>
      <w:r>
        <w:rPr>
          <w:rFonts w:ascii="Times New Roman" w:hAnsi="Times New Roman" w:eastAsia="Times New Roman" w:cs="Times New Roman"/>
          <w:color w:val="000000"/>
        </w:rPr>
        <w:t xml:space="preserve"> 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+4H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=FeSO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+4H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【实验现象】澄清石灰水变浑浊，</w:t>
      </w:r>
      <w:r>
        <w:rPr>
          <w:rFonts w:ascii="Times New Roman" w:hAnsi="Times New Roman" w:eastAsia="Times New Roman" w:cs="Times New Roman"/>
          <w:color w:val="000000"/>
        </w:rPr>
        <w:t>PdCl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溶液中产生黑色沉淀，玻璃管内粉末全部变成黑色。冷却后，用磁铁靠近黑色固体，黑色固体被部分吸引。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）为了检验气体产物，装置从左到右的接口连接顺序为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→______→______→______→______。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）澄清石灰水变浑浊的化学方程式______。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【实验结论】反应生成</w:t>
      </w:r>
      <w:r>
        <w:rPr>
          <w:rFonts w:ascii="Times New Roman" w:hAnsi="Times New Roman" w:eastAsia="Times New Roman" w:cs="Times New Roman"/>
          <w:color w:val="000000"/>
        </w:rPr>
        <w:t xml:space="preserve">CO 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，磁铁上的黑色固体可能是</w:t>
      </w:r>
      <w:r>
        <w:rPr>
          <w:rFonts w:ascii="Times New Roman" w:hAnsi="Times New Roman" w:eastAsia="Times New Roman" w:cs="Times New Roman"/>
          <w:color w:val="000000"/>
        </w:rPr>
        <w:t xml:space="preserve"> Fe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【提出猜想】磁铁上的黑色固体是什么？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猜想一：</w:t>
      </w:r>
      <w:r>
        <w:rPr>
          <w:rFonts w:ascii="Times New Roman" w:hAnsi="Times New Roman" w:eastAsia="Times New Roman" w:cs="Times New Roman"/>
          <w:color w:val="000000"/>
        </w:rPr>
        <w:t>Fe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猜想二∶</w:t>
      </w:r>
      <w:r>
        <w:rPr>
          <w:rFonts w:ascii="Times New Roman" w:hAnsi="Times New Roman" w:eastAsia="Times New Roman" w:cs="Times New Roman"/>
          <w:color w:val="000000"/>
        </w:rPr>
        <w:t xml:space="preserve"> 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猜想三∶</w:t>
      </w:r>
      <w:r>
        <w:rPr>
          <w:rFonts w:ascii="Times New Roman" w:hAnsi="Times New Roman" w:eastAsia="Times New Roman" w:cs="Times New Roman"/>
          <w:color w:val="000000"/>
        </w:rPr>
        <w:t xml:space="preserve"> Fe 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【设计实验】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10"/>
        <w:gridCol w:w="2835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设计思路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操作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定性实验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取少量黑色固体于试管中，加入足量稀硫酸，充分反应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固体完全溶解，产生气泡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猜想______不成立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定量实验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取一定质量的稀硫酸（足量）放入烧杯中，加入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5.6g</w:t>
            </w:r>
            <w:r>
              <w:rPr>
                <w:rFonts w:ascii="宋体" w:hAnsi="宋体"/>
                <w:color w:val="000000"/>
              </w:rPr>
              <w:t>黑色固体，充分反应后称量溶液的质量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固体完全溶解，产生气泡，溶液增加的质量为____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猜想一成立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【归纳总结】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根据实验结论和探究结果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某氯碱工厂用电解饱和食盐水制取烧碱，原理为∶</w:t>
      </w:r>
      <w:r>
        <w:rPr>
          <w:rFonts w:ascii="Times New Roman" w:hAnsi="Times New Roman" w:eastAsia="Times New Roman" w:cs="Times New Roman"/>
          <w:color w:val="000000"/>
        </w:rPr>
        <w:t>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O+2NaCl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5pt;width:25pt;" o:ole="t" filled="f" o:preferrelative="t" stroked="f" coordsize="21600,21600">
            <v:path/>
            <v:fill on="f" focussize="0,0"/>
            <v:stroke on="f" joinstyle="miter"/>
            <v:imagedata r:id="rId28" o:title="eqId1db9ffd68961428c9e958ab4c44de145"/>
            <o:lock v:ext="edit" aspectratio="t"/>
            <w10:wrap type="none"/>
            <w10:anchorlock/>
          </v:shape>
          <o:OLEObject Type="Embed" ProgID="Equation.DSMT4" ShapeID="_x0000_i1026" DrawAspect="Content" ObjectID="_1468075726" r:id="rId2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2NaOH+H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↑+Cl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↑</w:t>
      </w:r>
      <w:r>
        <w:rPr>
          <w:rFonts w:ascii="宋体" w:hAnsi="宋体"/>
          <w:color w:val="000000"/>
        </w:rPr>
        <w:t>，另将生成的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恰好完全化合生成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/>
          <w:color w:val="000000"/>
        </w:rPr>
        <w:t>制取浓盐酸。现将</w:t>
      </w:r>
      <w:r>
        <w:rPr>
          <w:rFonts w:ascii="Times New Roman" w:hAnsi="Times New Roman" w:eastAsia="Times New Roman" w:cs="Times New Roman"/>
          <w:color w:val="000000"/>
        </w:rPr>
        <w:t>22.1t</w:t>
      </w:r>
      <w:r>
        <w:rPr>
          <w:rFonts w:ascii="宋体" w:hAnsi="宋体"/>
          <w:color w:val="000000"/>
        </w:rPr>
        <w:t>饱和食盐水电解完全（忽略水的挥发和气体的溶解），共收集到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0.1t</w:t>
      </w:r>
      <w:r>
        <w:rPr>
          <w:rFonts w:ascii="宋体" w:hAnsi="宋体"/>
          <w:color w:val="000000"/>
        </w:rPr>
        <w:t>。试计算：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中质量分数最大的元素为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）电解后所得烧碱溶液的溶质质量分数（结果精确到</w:t>
      </w:r>
      <w:r>
        <w:rPr>
          <w:rFonts w:ascii="Times New Roman" w:hAnsi="Times New Roman" w:eastAsia="Times New Roman" w:cs="Times New Roman"/>
          <w:color w:val="000000"/>
        </w:rPr>
        <w:t>0.1%</w:t>
      </w:r>
      <w:r>
        <w:rPr>
          <w:rFonts w:ascii="宋体" w:hAnsi="宋体"/>
          <w:color w:val="000000"/>
        </w:rPr>
        <w:t>）。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）制得溶质质量分数为</w:t>
      </w:r>
      <w:r>
        <w:rPr>
          <w:rFonts w:ascii="Times New Roman" w:hAnsi="Times New Roman" w:eastAsia="Times New Roman" w:cs="Times New Roman"/>
          <w:color w:val="000000"/>
        </w:rPr>
        <w:t>36.5%</w:t>
      </w:r>
      <w:r>
        <w:rPr>
          <w:rFonts w:ascii="宋体" w:hAnsi="宋体"/>
          <w:color w:val="000000"/>
        </w:rPr>
        <w:t>浓盐酸的质量</w:t>
      </w:r>
      <w:r>
        <w:rPr>
          <w:rFonts w:hint="eastAsia" w:ascii="宋体" w:hAnsi="宋体"/>
          <w:color w:val="000000"/>
        </w:rPr>
        <w:t>。</w:t>
      </w: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rPr>
        <w:rFonts w:hint="eastAsia"/>
      </w:rPr>
      <w:t>智浪教育—普惠英才文库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D6B74"/>
    <w:rsid w:val="001A266E"/>
    <w:rsid w:val="001D16EF"/>
    <w:rsid w:val="00243091"/>
    <w:rsid w:val="002F6109"/>
    <w:rsid w:val="00316822"/>
    <w:rsid w:val="003330B0"/>
    <w:rsid w:val="00365267"/>
    <w:rsid w:val="0037508F"/>
    <w:rsid w:val="00526154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327B0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A39DB"/>
    <w:rsid w:val="2091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wmf"/><Relationship Id="rId27" Type="http://schemas.openxmlformats.org/officeDocument/2006/relationships/oleObject" Target="embeddings/oleObject2.bin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wmf"/><Relationship Id="rId16" Type="http://schemas.openxmlformats.org/officeDocument/2006/relationships/image" Target="media/image10.png"/><Relationship Id="rId15" Type="http://schemas.openxmlformats.org/officeDocument/2006/relationships/image" Target="media/image9.wmf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632</Words>
  <Characters>3603</Characters>
  <Application>WPS Office_11.1.0.10640_F1E327BC-269C-435d-A152-05C5408002CA</Application>
  <DocSecurity>0</DocSecurity>
  <Lines>30</Lines>
  <Paragraphs>8</Paragraphs>
  <ScaleCrop>false</ScaleCrop>
  <LinksUpToDate>false</LinksUpToDate>
  <CharactersWithSpaces>4227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2021-07-05T07:48:00Z</dcterms:created>
  <dcterms:modified xsi:type="dcterms:W3CDTF">2021-07-08T07:01:11Z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55E3CC6639A848129EBB087EAFE42669</vt:lpwstr>
  </property>
</Properties>
</file>