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snapToGrid w:val="0"/>
        <w:spacing w:before="234" w:line="400" w:lineRule="exact"/>
        <w:ind w:left="4835"/>
        <w:jc w:val="center"/>
        <w:rPr>
          <w:rFonts w:ascii="黑体" w:hAnsi="黑体" w:eastAsia="黑体" w:cs="黑体"/>
          <w:sz w:val="32"/>
        </w:rPr>
      </w:pPr>
      <w:r>
        <w:rPr>
          <w:rFonts w:hint="eastAsia" w:ascii="楷体" w:hAnsi="楷体" w:eastAsia="楷体" w:cs="楷体"/>
          <w:sz w:val="30"/>
        </w:rPr>
        <w:t>2021届湖北省巴东县第一高级中学高二下学期地理第一次月考试题</w:t>
      </w:r>
    </w:p>
    <w:p>
      <w:pPr>
        <w:autoSpaceDE w:val="0"/>
        <w:autoSpaceDN w:val="0"/>
        <w:snapToGrid w:val="0"/>
        <w:spacing w:before="138" w:line="263" w:lineRule="exact"/>
        <w:ind w:left="3904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时间：9</w:t>
      </w:r>
      <w:r>
        <w:rPr>
          <w:rFonts w:ascii="宋体" w:hAnsi="宋体" w:eastAsia="宋体" w:cs="宋体"/>
          <w:spacing w:val="53"/>
          <w:sz w:val="21"/>
        </w:rPr>
        <w:t>0</w:t>
      </w:r>
      <w:r>
        <w:rPr>
          <w:rFonts w:ascii="宋体" w:hAnsi="宋体" w:eastAsia="宋体" w:cs="宋体"/>
          <w:sz w:val="21"/>
        </w:rPr>
        <w:t>分钟</w:t>
      </w:r>
      <w:r>
        <w:rPr>
          <w:rFonts w:ascii="宋体" w:hAnsi="宋体" w:eastAsia="宋体" w:cs="宋体"/>
          <w:spacing w:val="263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总分：10</w:t>
      </w:r>
      <w:r>
        <w:rPr>
          <w:rFonts w:ascii="宋体" w:hAnsi="宋体" w:eastAsia="宋体" w:cs="宋体"/>
          <w:spacing w:val="53"/>
          <w:sz w:val="21"/>
        </w:rPr>
        <w:t>0</w:t>
      </w:r>
      <w:r>
        <w:rPr>
          <w:rFonts w:ascii="宋体" w:hAnsi="宋体" w:eastAsia="宋体" w:cs="宋体"/>
          <w:sz w:val="21"/>
        </w:rPr>
        <w:t>分</w:t>
      </w:r>
    </w:p>
    <w:p>
      <w:pPr>
        <w:autoSpaceDE w:val="0"/>
        <w:autoSpaceDN w:val="0"/>
        <w:snapToGrid w:val="0"/>
        <w:spacing w:before="49" w:line="263" w:lineRule="exact"/>
        <w:ind w:left="625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一、选择题</w:t>
      </w:r>
      <w:r>
        <w:rPr>
          <w:rFonts w:ascii="宋体" w:hAnsi="宋体" w:eastAsia="宋体" w:cs="宋体"/>
          <w:spacing w:val="-55"/>
          <w:sz w:val="21"/>
        </w:rPr>
        <w:t>：</w:t>
      </w:r>
      <w:r>
        <w:rPr>
          <w:rFonts w:ascii="宋体" w:hAnsi="宋体" w:eastAsia="宋体" w:cs="宋体"/>
          <w:sz w:val="21"/>
        </w:rPr>
        <w:t>（答案唯一，每题</w:t>
      </w:r>
      <w:r>
        <w:rPr>
          <w:rFonts w:ascii="宋体" w:hAnsi="宋体" w:eastAsia="宋体" w:cs="宋体"/>
          <w:spacing w:val="-25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1.</w:t>
      </w:r>
      <w:r>
        <w:rPr>
          <w:rFonts w:ascii="宋体" w:hAnsi="宋体" w:eastAsia="宋体" w:cs="宋体"/>
          <w:spacing w:val="53"/>
          <w:sz w:val="21"/>
        </w:rPr>
        <w:t>5</w:t>
      </w:r>
      <w:r>
        <w:rPr>
          <w:rFonts w:ascii="宋体" w:hAnsi="宋体" w:eastAsia="宋体" w:cs="宋体"/>
          <w:sz w:val="21"/>
        </w:rPr>
        <w:t>分，</w:t>
      </w:r>
      <w:r>
        <w:rPr>
          <w:rFonts w:ascii="宋体" w:hAnsi="宋体" w:eastAsia="宋体" w:cs="宋体"/>
          <w:spacing w:val="27"/>
          <w:sz w:val="21"/>
        </w:rPr>
        <w:t>共</w:t>
      </w:r>
      <w:r>
        <w:rPr>
          <w:rFonts w:ascii="宋体" w:hAnsi="宋体" w:eastAsia="宋体" w:cs="宋体"/>
          <w:sz w:val="21"/>
        </w:rPr>
        <w:t>4</w:t>
      </w:r>
      <w:r>
        <w:rPr>
          <w:rFonts w:ascii="宋体" w:hAnsi="宋体" w:eastAsia="宋体" w:cs="宋体"/>
          <w:spacing w:val="53"/>
          <w:sz w:val="21"/>
        </w:rPr>
        <w:t>5</w:t>
      </w:r>
      <w:r>
        <w:rPr>
          <w:rFonts w:ascii="宋体" w:hAnsi="宋体" w:eastAsia="宋体" w:cs="宋体"/>
          <w:sz w:val="21"/>
        </w:rPr>
        <w:t>分）</w:t>
      </w:r>
    </w:p>
    <w:p>
      <w:pPr>
        <w:autoSpaceDE w:val="0"/>
        <w:autoSpaceDN w:val="0"/>
        <w:snapToGrid w:val="0"/>
        <w:spacing w:before="78" w:line="263" w:lineRule="exact"/>
        <w:ind w:left="1048"/>
        <w:jc w:val="left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z w:val="21"/>
        </w:rPr>
        <w:t>图甲为海南省昌江黎族自治县王下乡洪水村</w:t>
      </w:r>
      <w:r>
        <w:rPr>
          <w:rFonts w:ascii="楷体" w:hAnsi="楷体" w:eastAsia="楷体" w:cs="楷体"/>
          <w:sz w:val="21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3647440</wp:posOffset>
            </wp:positionH>
            <wp:positionV relativeFrom="page">
              <wp:posOffset>2038350</wp:posOffset>
            </wp:positionV>
            <wp:extent cx="3242945" cy="1532890"/>
            <wp:effectExtent l="0" t="0" r="0" b="0"/>
            <wp:wrapNone/>
            <wp:docPr id="1027" name="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1027"/>
                    <pic:cNvPicPr/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945" cy="15328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19" w:line="360" w:lineRule="exact"/>
        <w:ind w:left="625" w:right="5301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z w:val="21"/>
        </w:rPr>
        <w:t>的金字形</w:t>
      </w:r>
      <w:r>
        <w:rPr>
          <w:rFonts w:ascii="楷体" w:hAnsi="楷体" w:eastAsia="楷体" w:cs="楷体"/>
          <w:spacing w:val="-3"/>
          <w:sz w:val="21"/>
        </w:rPr>
        <w:t>茅</w:t>
      </w:r>
      <w:r>
        <w:rPr>
          <w:rFonts w:ascii="楷体" w:hAnsi="楷体" w:eastAsia="楷体" w:cs="楷体"/>
          <w:sz w:val="21"/>
        </w:rPr>
        <w:t>草屋（</w:t>
      </w:r>
      <w:r>
        <w:rPr>
          <w:rFonts w:ascii="楷体" w:hAnsi="楷体" w:eastAsia="楷体" w:cs="楷体"/>
          <w:spacing w:val="-3"/>
          <w:sz w:val="21"/>
        </w:rPr>
        <w:t>以</w:t>
      </w:r>
      <w:r>
        <w:rPr>
          <w:rFonts w:ascii="楷体" w:hAnsi="楷体" w:eastAsia="楷体" w:cs="楷体"/>
          <w:sz w:val="21"/>
        </w:rPr>
        <w:t>藤条为</w:t>
      </w:r>
      <w:r>
        <w:rPr>
          <w:rFonts w:ascii="楷体" w:hAnsi="楷体" w:eastAsia="楷体" w:cs="楷体"/>
          <w:spacing w:val="-3"/>
          <w:sz w:val="21"/>
        </w:rPr>
        <w:t>架</w:t>
      </w:r>
      <w:r>
        <w:rPr>
          <w:rFonts w:ascii="楷体" w:hAnsi="楷体" w:eastAsia="楷体" w:cs="楷体"/>
          <w:sz w:val="21"/>
        </w:rPr>
        <w:t>、以黄</w:t>
      </w:r>
      <w:r>
        <w:rPr>
          <w:rFonts w:ascii="楷体" w:hAnsi="楷体" w:eastAsia="楷体" w:cs="楷体"/>
          <w:spacing w:val="-3"/>
          <w:sz w:val="21"/>
        </w:rPr>
        <w:t>泥</w:t>
      </w:r>
      <w:r>
        <w:rPr>
          <w:rFonts w:ascii="楷体" w:hAnsi="楷体" w:eastAsia="楷体" w:cs="楷体"/>
          <w:sz w:val="21"/>
        </w:rPr>
        <w:t>为地、以稻草粘土为墙，以茅草为顶</w:t>
      </w:r>
      <w:r>
        <w:rPr>
          <w:rFonts w:ascii="楷体" w:hAnsi="楷体" w:eastAsia="楷体" w:cs="楷体"/>
          <w:spacing w:val="-52"/>
          <w:sz w:val="21"/>
        </w:rPr>
        <w:t>）</w:t>
      </w:r>
      <w:r>
        <w:rPr>
          <w:rFonts w:ascii="楷体" w:hAnsi="楷体" w:eastAsia="楷体" w:cs="楷体"/>
          <w:sz w:val="21"/>
        </w:rPr>
        <w:t>，图乙为山西省忻</w:t>
      </w:r>
    </w:p>
    <w:p>
      <w:pPr>
        <w:autoSpaceDE w:val="0"/>
        <w:autoSpaceDN w:val="0"/>
        <w:snapToGrid w:val="0"/>
        <w:spacing w:before="73" w:line="263" w:lineRule="exact"/>
        <w:ind w:left="625"/>
        <w:jc w:val="left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z w:val="21"/>
        </w:rPr>
        <w:t>州市河头村黄土高原民居。据此完成</w:t>
      </w:r>
      <w:r>
        <w:rPr>
          <w:rFonts w:ascii="楷体" w:hAnsi="楷体" w:eastAsia="楷体" w:cs="楷体"/>
          <w:spacing w:val="-25"/>
          <w:sz w:val="21"/>
        </w:rPr>
        <w:t xml:space="preserve"> </w:t>
      </w:r>
      <w:r>
        <w:rPr>
          <w:rFonts w:ascii="楷体" w:hAnsi="楷体" w:eastAsia="楷体" w:cs="楷体"/>
          <w:sz w:val="21"/>
        </w:rPr>
        <w:t>1-</w:t>
      </w:r>
      <w:r>
        <w:rPr>
          <w:rFonts w:ascii="楷体" w:hAnsi="楷体" w:eastAsia="楷体" w:cs="楷体"/>
          <w:spacing w:val="53"/>
          <w:sz w:val="21"/>
        </w:rPr>
        <w:t>2</w:t>
      </w:r>
      <w:r>
        <w:rPr>
          <w:rFonts w:ascii="楷体" w:hAnsi="楷体" w:eastAsia="楷体" w:cs="楷体"/>
          <w:sz w:val="21"/>
        </w:rPr>
        <w:t>题。</w:t>
      </w:r>
    </w:p>
    <w:p>
      <w:pPr>
        <w:autoSpaceDE w:val="0"/>
        <w:autoSpaceDN w:val="0"/>
        <w:snapToGrid w:val="0"/>
        <w:spacing w:before="20" w:line="360" w:lineRule="exact"/>
        <w:ind w:left="625" w:right="5407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1．金字形</w:t>
      </w:r>
      <w:r>
        <w:rPr>
          <w:rFonts w:ascii="宋体" w:hAnsi="宋体" w:eastAsia="宋体" w:cs="宋体"/>
          <w:spacing w:val="-3"/>
          <w:sz w:val="21"/>
        </w:rPr>
        <w:t>茅</w:t>
      </w:r>
      <w:r>
        <w:rPr>
          <w:rFonts w:ascii="宋体" w:hAnsi="宋体" w:eastAsia="宋体" w:cs="宋体"/>
          <w:sz w:val="21"/>
        </w:rPr>
        <w:t>草屋屋</w:t>
      </w:r>
      <w:r>
        <w:rPr>
          <w:rFonts w:ascii="宋体" w:hAnsi="宋体" w:eastAsia="宋体" w:cs="宋体"/>
          <w:spacing w:val="-3"/>
          <w:sz w:val="21"/>
        </w:rPr>
        <w:t>顶</w:t>
      </w:r>
      <w:r>
        <w:rPr>
          <w:rFonts w:ascii="宋体" w:hAnsi="宋体" w:eastAsia="宋体" w:cs="宋体"/>
          <w:sz w:val="21"/>
        </w:rPr>
        <w:t>的两端</w:t>
      </w:r>
      <w:r>
        <w:rPr>
          <w:rFonts w:ascii="宋体" w:hAnsi="宋体" w:eastAsia="宋体" w:cs="宋体"/>
          <w:spacing w:val="-3"/>
          <w:sz w:val="21"/>
        </w:rPr>
        <w:t>用</w:t>
      </w:r>
      <w:r>
        <w:rPr>
          <w:rFonts w:ascii="宋体" w:hAnsi="宋体" w:eastAsia="宋体" w:cs="宋体"/>
          <w:sz w:val="21"/>
        </w:rPr>
        <w:t>藤条搭</w:t>
      </w:r>
      <w:r>
        <w:rPr>
          <w:rFonts w:ascii="宋体" w:hAnsi="宋体" w:eastAsia="宋体" w:cs="宋体"/>
          <w:spacing w:val="-3"/>
          <w:sz w:val="21"/>
        </w:rPr>
        <w:t>成</w:t>
      </w:r>
      <w:r>
        <w:rPr>
          <w:rFonts w:ascii="宋体" w:hAnsi="宋体" w:eastAsia="宋体" w:cs="宋体"/>
          <w:sz w:val="21"/>
        </w:rPr>
        <w:t>不封闭的网格，目的是</w:t>
      </w:r>
    </w:p>
    <w:p>
      <w:pPr>
        <w:autoSpaceDE w:val="0"/>
        <w:autoSpaceDN w:val="0"/>
        <w:snapToGrid w:val="0"/>
        <w:spacing w:before="78" w:line="263" w:lineRule="exact"/>
        <w:ind w:left="1048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A．防止蛀虫</w:t>
      </w:r>
      <w:r>
        <w:rPr>
          <w:rFonts w:ascii="宋体" w:hAnsi="宋体" w:eastAsia="宋体" w:cs="宋体"/>
          <w:spacing w:val="366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B．抵御台风</w:t>
      </w:r>
    </w:p>
    <w:p>
      <w:pPr>
        <w:autoSpaceDE w:val="0"/>
        <w:autoSpaceDN w:val="0"/>
        <w:snapToGrid w:val="0"/>
        <w:spacing w:before="93" w:line="263" w:lineRule="exact"/>
        <w:ind w:left="1048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C．美观大方</w:t>
      </w:r>
      <w:r>
        <w:rPr>
          <w:rFonts w:ascii="宋体" w:hAnsi="宋体" w:eastAsia="宋体" w:cs="宋体"/>
          <w:spacing w:val="366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D．通风透气</w:t>
      </w:r>
    </w:p>
    <w:p>
      <w:pPr>
        <w:autoSpaceDE w:val="0"/>
        <w:autoSpaceDN w:val="0"/>
        <w:snapToGrid w:val="0"/>
        <w:spacing w:before="98" w:line="263" w:lineRule="exact"/>
        <w:ind w:left="625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2．甲、乙两地民居景观不同的主要影响因素是</w:t>
      </w:r>
    </w:p>
    <w:p>
      <w:pPr>
        <w:autoSpaceDE w:val="0"/>
        <w:autoSpaceDN w:val="0"/>
        <w:snapToGrid w:val="0"/>
        <w:spacing w:before="98" w:line="263" w:lineRule="exact"/>
        <w:ind w:left="1048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A．气候类型不同</w:t>
      </w:r>
      <w:r>
        <w:rPr>
          <w:rFonts w:ascii="宋体" w:hAnsi="宋体" w:eastAsia="宋体" w:cs="宋体"/>
          <w:spacing w:val="157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B．距海远近不同</w:t>
      </w:r>
      <w:r>
        <w:rPr>
          <w:rFonts w:ascii="宋体" w:hAnsi="宋体" w:eastAsia="宋体" w:cs="宋体"/>
          <w:spacing w:val="210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C．海拔高度不同</w:t>
      </w:r>
      <w:r>
        <w:rPr>
          <w:rFonts w:ascii="宋体" w:hAnsi="宋体" w:eastAsia="宋体" w:cs="宋体"/>
          <w:spacing w:val="157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D．生活习惯不同</w:t>
      </w:r>
    </w:p>
    <w:p>
      <w:pPr>
        <w:autoSpaceDE w:val="0"/>
        <w:autoSpaceDN w:val="0"/>
        <w:snapToGrid w:val="0"/>
        <w:spacing w:before="23" w:line="356" w:lineRule="exact"/>
        <w:ind w:left="625" w:right="49" w:firstLine="422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z w:val="21"/>
        </w:rPr>
        <w:t>乌鲁米耶</w:t>
      </w:r>
      <w:r>
        <w:rPr>
          <w:rFonts w:ascii="楷体" w:hAnsi="楷体" w:eastAsia="楷体" w:cs="楷体"/>
          <w:spacing w:val="-3"/>
          <w:sz w:val="21"/>
        </w:rPr>
        <w:t>湖</w:t>
      </w:r>
      <w:r>
        <w:rPr>
          <w:rFonts w:ascii="楷体" w:hAnsi="楷体" w:eastAsia="楷体" w:cs="楷体"/>
          <w:sz w:val="21"/>
        </w:rPr>
        <w:t>春季水</w:t>
      </w:r>
      <w:r>
        <w:rPr>
          <w:rFonts w:ascii="楷体" w:hAnsi="楷体" w:eastAsia="楷体" w:cs="楷体"/>
          <w:spacing w:val="-3"/>
          <w:sz w:val="21"/>
        </w:rPr>
        <w:t>深</w:t>
      </w:r>
      <w:r>
        <w:rPr>
          <w:rFonts w:ascii="楷体" w:hAnsi="楷体" w:eastAsia="楷体" w:cs="楷体"/>
          <w:sz w:val="21"/>
        </w:rPr>
        <w:t>为</w:t>
      </w:r>
      <w:r>
        <w:rPr>
          <w:rFonts w:ascii="楷体" w:hAnsi="楷体" w:eastAsia="楷体" w:cs="楷体"/>
          <w:spacing w:val="-26"/>
          <w:sz w:val="21"/>
        </w:rPr>
        <w:t xml:space="preserve"> </w:t>
      </w:r>
      <w:r>
        <w:rPr>
          <w:rFonts w:ascii="楷体" w:hAnsi="楷体" w:eastAsia="楷体" w:cs="楷体"/>
          <w:sz w:val="21"/>
        </w:rPr>
        <w:t>4～</w:t>
      </w:r>
      <w:r>
        <w:rPr>
          <w:rFonts w:ascii="楷体" w:hAnsi="楷体" w:eastAsia="楷体" w:cs="楷体"/>
          <w:spacing w:val="53"/>
          <w:sz w:val="21"/>
        </w:rPr>
        <w:t>6</w:t>
      </w:r>
      <w:r>
        <w:rPr>
          <w:rFonts w:ascii="楷体" w:hAnsi="楷体" w:eastAsia="楷体" w:cs="楷体"/>
          <w:spacing w:val="-3"/>
          <w:sz w:val="21"/>
        </w:rPr>
        <w:t>米</w:t>
      </w:r>
      <w:r>
        <w:rPr>
          <w:rFonts w:ascii="楷体" w:hAnsi="楷体" w:eastAsia="楷体" w:cs="楷体"/>
          <w:sz w:val="21"/>
        </w:rPr>
        <w:t>，夏</w:t>
      </w:r>
      <w:r>
        <w:rPr>
          <w:rFonts w:ascii="楷体" w:hAnsi="楷体" w:eastAsia="楷体" w:cs="楷体"/>
          <w:spacing w:val="-3"/>
          <w:sz w:val="21"/>
        </w:rPr>
        <w:t>季</w:t>
      </w:r>
      <w:r>
        <w:rPr>
          <w:rFonts w:ascii="楷体" w:hAnsi="楷体" w:eastAsia="楷体" w:cs="楷体"/>
          <w:spacing w:val="26"/>
          <w:sz w:val="21"/>
        </w:rPr>
        <w:t>仅</w:t>
      </w:r>
      <w:r>
        <w:rPr>
          <w:rFonts w:ascii="楷体" w:hAnsi="楷体" w:eastAsia="楷体" w:cs="楷体"/>
          <w:sz w:val="21"/>
        </w:rPr>
        <w:t>1～</w:t>
      </w:r>
      <w:r>
        <w:rPr>
          <w:rFonts w:ascii="楷体" w:hAnsi="楷体" w:eastAsia="楷体" w:cs="楷体"/>
          <w:spacing w:val="54"/>
          <w:sz w:val="21"/>
        </w:rPr>
        <w:t>2</w:t>
      </w:r>
      <w:r>
        <w:rPr>
          <w:rFonts w:ascii="楷体" w:hAnsi="楷体" w:eastAsia="楷体" w:cs="楷体"/>
          <w:spacing w:val="-3"/>
          <w:sz w:val="21"/>
        </w:rPr>
        <w:t>米</w:t>
      </w:r>
      <w:r>
        <w:rPr>
          <w:rFonts w:ascii="楷体" w:hAnsi="楷体" w:eastAsia="楷体" w:cs="楷体"/>
          <w:sz w:val="21"/>
        </w:rPr>
        <w:t>，</w:t>
      </w:r>
      <w:r>
        <w:rPr>
          <w:rFonts w:ascii="楷体" w:hAnsi="楷体" w:eastAsia="楷体" w:cs="楷体"/>
          <w:spacing w:val="-3"/>
          <w:sz w:val="21"/>
        </w:rPr>
        <w:t>湖</w:t>
      </w:r>
      <w:r>
        <w:rPr>
          <w:rFonts w:ascii="楷体" w:hAnsi="楷体" w:eastAsia="楷体" w:cs="楷体"/>
          <w:sz w:val="21"/>
        </w:rPr>
        <w:t>内丰年虾</w:t>
      </w:r>
      <w:r>
        <w:rPr>
          <w:rFonts w:ascii="楷体" w:hAnsi="楷体" w:eastAsia="楷体" w:cs="楷体"/>
          <w:spacing w:val="-3"/>
          <w:sz w:val="21"/>
        </w:rPr>
        <w:t>产</w:t>
      </w:r>
      <w:r>
        <w:rPr>
          <w:rFonts w:ascii="楷体" w:hAnsi="楷体" w:eastAsia="楷体" w:cs="楷体"/>
          <w:sz w:val="21"/>
        </w:rPr>
        <w:t>量丰富</w:t>
      </w:r>
      <w:r>
        <w:rPr>
          <w:rFonts w:ascii="楷体" w:hAnsi="楷体" w:eastAsia="楷体" w:cs="楷体"/>
          <w:spacing w:val="-3"/>
          <w:sz w:val="21"/>
        </w:rPr>
        <w:t>。</w:t>
      </w:r>
      <w:r>
        <w:rPr>
          <w:rFonts w:ascii="楷体" w:hAnsi="楷体" w:eastAsia="楷体" w:cs="楷体"/>
          <w:sz w:val="21"/>
        </w:rPr>
        <w:t>丰年虾</w:t>
      </w:r>
      <w:r>
        <w:rPr>
          <w:rFonts w:ascii="楷体" w:hAnsi="楷体" w:eastAsia="楷体" w:cs="楷体"/>
          <w:spacing w:val="-3"/>
          <w:sz w:val="21"/>
        </w:rPr>
        <w:t>喜</w:t>
      </w:r>
      <w:r>
        <w:rPr>
          <w:rFonts w:ascii="楷体" w:hAnsi="楷体" w:eastAsia="楷体" w:cs="楷体"/>
          <w:sz w:val="21"/>
        </w:rPr>
        <w:t>砂泥底</w:t>
      </w:r>
      <w:r>
        <w:rPr>
          <w:rFonts w:ascii="楷体" w:hAnsi="楷体" w:eastAsia="楷体" w:cs="楷体"/>
          <w:spacing w:val="-3"/>
          <w:sz w:val="21"/>
        </w:rPr>
        <w:t>，</w:t>
      </w:r>
      <w:r>
        <w:rPr>
          <w:rFonts w:ascii="楷体" w:hAnsi="楷体" w:eastAsia="楷体" w:cs="楷体"/>
          <w:sz w:val="21"/>
        </w:rPr>
        <w:t>以藻类为食，喜高溶氧性水体。读下图乌鲁米耶湖示意图，完成</w:t>
      </w:r>
      <w:r>
        <w:rPr>
          <w:rFonts w:ascii="楷体" w:hAnsi="楷体" w:eastAsia="楷体" w:cs="楷体"/>
          <w:spacing w:val="-25"/>
          <w:sz w:val="21"/>
        </w:rPr>
        <w:t xml:space="preserve"> </w:t>
      </w:r>
      <w:r>
        <w:rPr>
          <w:rFonts w:ascii="楷体" w:hAnsi="楷体" w:eastAsia="楷体" w:cs="楷体"/>
          <w:sz w:val="21"/>
        </w:rPr>
        <w:t>3-</w:t>
      </w:r>
      <w:r>
        <w:rPr>
          <w:rFonts w:ascii="楷体" w:hAnsi="楷体" w:eastAsia="楷体" w:cs="楷体"/>
          <w:spacing w:val="53"/>
          <w:sz w:val="21"/>
        </w:rPr>
        <w:t>4</w:t>
      </w:r>
      <w:r>
        <w:rPr>
          <w:rFonts w:ascii="楷体" w:hAnsi="楷体" w:eastAsia="楷体" w:cs="楷体"/>
          <w:sz w:val="21"/>
        </w:rPr>
        <w:t>题。</w:t>
      </w:r>
    </w:p>
    <w:p>
      <w:pPr>
        <w:autoSpaceDE w:val="0"/>
        <w:autoSpaceDN w:val="0"/>
        <w:snapToGrid w:val="0"/>
        <w:spacing w:before="3512" w:line="263" w:lineRule="exact"/>
        <w:ind w:left="625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3．根据图文信息判断，丰年虾主要分布在乌鲁米耶湖的</w:t>
      </w:r>
      <w:r>
        <w:rPr>
          <w:rFonts w:ascii="宋体" w:hAnsi="宋体" w:eastAsia="宋体" w:cs="宋体"/>
          <w:sz w:val="21"/>
        </w:rPr>
        <w:drawing>
          <wp:anchor distT="0" distB="0" distL="0" distR="0" simplePos="0" relativeHeight="251714560" behindDoc="1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4684395</wp:posOffset>
            </wp:positionV>
            <wp:extent cx="5220970" cy="2094230"/>
            <wp:effectExtent l="0" t="0" r="0" b="0"/>
            <wp:wrapNone/>
            <wp:docPr id="1028" name="1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1028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20942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98" w:line="263" w:lineRule="exact"/>
        <w:ind w:left="1048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A．东部</w:t>
      </w:r>
      <w:r>
        <w:rPr>
          <w:rFonts w:ascii="宋体" w:hAnsi="宋体" w:eastAsia="宋体" w:cs="宋体"/>
          <w:spacing w:val="474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B．西部</w:t>
      </w:r>
      <w:r>
        <w:rPr>
          <w:rFonts w:ascii="宋体" w:hAnsi="宋体" w:eastAsia="宋体" w:cs="宋体"/>
          <w:spacing w:val="524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C．南部</w:t>
      </w:r>
      <w:r>
        <w:rPr>
          <w:rFonts w:ascii="宋体" w:hAnsi="宋体" w:eastAsia="宋体" w:cs="宋体"/>
          <w:spacing w:val="524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D．北部</w:t>
      </w:r>
    </w:p>
    <w:p>
      <w:pPr>
        <w:autoSpaceDE w:val="0"/>
        <w:autoSpaceDN w:val="0"/>
        <w:snapToGrid w:val="0"/>
        <w:spacing w:before="98" w:line="263" w:lineRule="exact"/>
        <w:ind w:left="625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4．乌鲁米耶湖夏季水位较低的主要原因可能有</w:t>
      </w:r>
    </w:p>
    <w:p>
      <w:pPr>
        <w:autoSpaceDE w:val="0"/>
        <w:autoSpaceDN w:val="0"/>
        <w:snapToGrid w:val="0"/>
        <w:spacing w:before="15" w:line="360" w:lineRule="exact"/>
        <w:ind w:left="625" w:right="53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①受干燥</w:t>
      </w:r>
      <w:r>
        <w:rPr>
          <w:rFonts w:ascii="宋体" w:hAnsi="宋体" w:eastAsia="宋体" w:cs="宋体"/>
          <w:spacing w:val="-3"/>
          <w:sz w:val="21"/>
        </w:rPr>
        <w:t>的</w:t>
      </w:r>
      <w:r>
        <w:rPr>
          <w:rFonts w:ascii="宋体" w:hAnsi="宋体" w:eastAsia="宋体" w:cs="宋体"/>
          <w:sz w:val="21"/>
        </w:rPr>
        <w:t>东北信</w:t>
      </w:r>
      <w:r>
        <w:rPr>
          <w:rFonts w:ascii="宋体" w:hAnsi="宋体" w:eastAsia="宋体" w:cs="宋体"/>
          <w:spacing w:val="-3"/>
          <w:sz w:val="21"/>
        </w:rPr>
        <w:t>风</w:t>
      </w:r>
      <w:r>
        <w:rPr>
          <w:rFonts w:ascii="宋体" w:hAnsi="宋体" w:eastAsia="宋体" w:cs="宋体"/>
          <w:sz w:val="21"/>
        </w:rPr>
        <w:t>带影响</w:t>
      </w:r>
      <w:r>
        <w:rPr>
          <w:rFonts w:ascii="宋体" w:hAnsi="宋体" w:eastAsia="宋体" w:cs="宋体"/>
          <w:spacing w:val="-3"/>
          <w:sz w:val="21"/>
        </w:rPr>
        <w:t>，</w:t>
      </w:r>
      <w:r>
        <w:rPr>
          <w:rFonts w:ascii="宋体" w:hAnsi="宋体" w:eastAsia="宋体" w:cs="宋体"/>
          <w:sz w:val="21"/>
        </w:rPr>
        <w:t>降水少</w:t>
      </w:r>
      <w:r>
        <w:rPr>
          <w:rFonts w:ascii="宋体" w:hAnsi="宋体" w:eastAsia="宋体" w:cs="宋体"/>
          <w:spacing w:val="-3"/>
          <w:sz w:val="21"/>
        </w:rPr>
        <w:t>，</w:t>
      </w:r>
      <w:r>
        <w:rPr>
          <w:rFonts w:ascii="宋体" w:hAnsi="宋体" w:eastAsia="宋体" w:cs="宋体"/>
          <w:sz w:val="21"/>
        </w:rPr>
        <w:t>蒸发旺盛；</w:t>
      </w:r>
      <w:r>
        <w:rPr>
          <w:rFonts w:ascii="宋体" w:hAnsi="宋体" w:eastAsia="宋体" w:cs="宋体"/>
          <w:spacing w:val="-3"/>
          <w:sz w:val="21"/>
        </w:rPr>
        <w:t>②</w:t>
      </w:r>
      <w:r>
        <w:rPr>
          <w:rFonts w:ascii="宋体" w:hAnsi="宋体" w:eastAsia="宋体" w:cs="宋体"/>
          <w:sz w:val="21"/>
        </w:rPr>
        <w:t>受副热带</w:t>
      </w:r>
      <w:r>
        <w:rPr>
          <w:rFonts w:ascii="宋体" w:hAnsi="宋体" w:eastAsia="宋体" w:cs="宋体"/>
          <w:spacing w:val="-3"/>
          <w:sz w:val="21"/>
        </w:rPr>
        <w:t>高</w:t>
      </w:r>
      <w:r>
        <w:rPr>
          <w:rFonts w:ascii="宋体" w:hAnsi="宋体" w:eastAsia="宋体" w:cs="宋体"/>
          <w:sz w:val="21"/>
        </w:rPr>
        <w:t>气压带</w:t>
      </w:r>
      <w:r>
        <w:rPr>
          <w:rFonts w:ascii="宋体" w:hAnsi="宋体" w:eastAsia="宋体" w:cs="宋体"/>
          <w:spacing w:val="-3"/>
          <w:sz w:val="21"/>
        </w:rPr>
        <w:t>影</w:t>
      </w:r>
      <w:r>
        <w:rPr>
          <w:rFonts w:ascii="宋体" w:hAnsi="宋体" w:eastAsia="宋体" w:cs="宋体"/>
          <w:sz w:val="21"/>
        </w:rPr>
        <w:t>响，降</w:t>
      </w:r>
      <w:r>
        <w:rPr>
          <w:rFonts w:ascii="宋体" w:hAnsi="宋体" w:eastAsia="宋体" w:cs="宋体"/>
          <w:spacing w:val="-3"/>
          <w:sz w:val="21"/>
        </w:rPr>
        <w:t>水</w:t>
      </w:r>
      <w:r>
        <w:rPr>
          <w:rFonts w:ascii="宋体" w:hAnsi="宋体" w:eastAsia="宋体" w:cs="宋体"/>
          <w:sz w:val="21"/>
        </w:rPr>
        <w:t>少，蒸</w:t>
      </w:r>
      <w:r>
        <w:rPr>
          <w:rFonts w:ascii="宋体" w:hAnsi="宋体" w:eastAsia="宋体" w:cs="宋体"/>
          <w:spacing w:val="-3"/>
          <w:sz w:val="21"/>
        </w:rPr>
        <w:t>发</w:t>
      </w:r>
      <w:r>
        <w:rPr>
          <w:rFonts w:ascii="宋体" w:hAnsi="宋体" w:eastAsia="宋体" w:cs="宋体"/>
          <w:sz w:val="21"/>
        </w:rPr>
        <w:t>旺盛；</w:t>
      </w:r>
      <w:r>
        <w:rPr>
          <w:rFonts w:ascii="宋体" w:hAnsi="宋体" w:eastAsia="宋体" w:cs="宋体"/>
          <w:spacing w:val="-3"/>
          <w:sz w:val="21"/>
        </w:rPr>
        <w:t>③</w:t>
      </w:r>
      <w:r>
        <w:rPr>
          <w:rFonts w:ascii="宋体" w:hAnsi="宋体" w:eastAsia="宋体" w:cs="宋体"/>
          <w:sz w:val="21"/>
        </w:rPr>
        <w:t>夏季永久性冰川积雪融水补给水量较少；④沿岸地区用水量大，地表入湖水量少；</w:t>
      </w:r>
    </w:p>
    <w:p>
      <w:pPr>
        <w:autoSpaceDE w:val="0"/>
        <w:autoSpaceDN w:val="0"/>
        <w:snapToGrid w:val="0"/>
        <w:spacing w:before="78" w:line="263" w:lineRule="exact"/>
        <w:ind w:left="1048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A．①②</w:t>
      </w:r>
      <w:r>
        <w:rPr>
          <w:rFonts w:ascii="宋体" w:hAnsi="宋体" w:eastAsia="宋体" w:cs="宋体"/>
          <w:spacing w:val="474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B．③④</w:t>
      </w:r>
      <w:r>
        <w:rPr>
          <w:rFonts w:ascii="宋体" w:hAnsi="宋体" w:eastAsia="宋体" w:cs="宋体"/>
          <w:spacing w:val="524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C．①③</w:t>
      </w:r>
      <w:r>
        <w:rPr>
          <w:rFonts w:ascii="宋体" w:hAnsi="宋体" w:eastAsia="宋体" w:cs="宋体"/>
          <w:spacing w:val="536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D．②④</w:t>
      </w:r>
    </w:p>
    <w:p>
      <w:pPr>
        <w:autoSpaceDE w:val="0"/>
        <w:autoSpaceDN w:val="0"/>
        <w:snapToGrid w:val="0"/>
        <w:spacing w:before="93" w:line="263" w:lineRule="exact"/>
        <w:ind w:left="1048"/>
        <w:jc w:val="left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pacing w:val="-1"/>
          <w:sz w:val="21"/>
        </w:rPr>
        <w:t>有</w:t>
      </w:r>
      <w:r>
        <w:rPr>
          <w:rFonts w:ascii="楷体" w:hAnsi="楷体" w:eastAsia="楷体" w:cs="楷体"/>
          <w:sz w:val="21"/>
        </w:rPr>
        <w:t>关专家指出</w:t>
      </w:r>
      <w:r>
        <w:rPr>
          <w:rFonts w:ascii="楷体" w:hAnsi="楷体" w:eastAsia="楷体" w:cs="楷体"/>
          <w:spacing w:val="-19"/>
          <w:sz w:val="21"/>
        </w:rPr>
        <w:t>，</w:t>
      </w:r>
      <w:r>
        <w:rPr>
          <w:rFonts w:ascii="楷体" w:hAnsi="楷体" w:eastAsia="楷体" w:cs="楷体"/>
          <w:sz w:val="21"/>
        </w:rPr>
        <w:t>南水北调西线工程可以</w:t>
      </w:r>
      <w:r>
        <w:rPr>
          <w:rFonts w:ascii="楷体" w:hAnsi="楷体" w:eastAsia="楷体" w:cs="楷体"/>
          <w:spacing w:val="-19"/>
          <w:sz w:val="21"/>
        </w:rPr>
        <w:t>把</w:t>
      </w:r>
      <w:r>
        <w:rPr>
          <w:rFonts w:ascii="楷体" w:hAnsi="楷体" w:eastAsia="楷体" w:cs="楷体"/>
          <w:sz w:val="21"/>
        </w:rPr>
        <w:t>“调水</w:t>
      </w:r>
      <w:r>
        <w:rPr>
          <w:rFonts w:ascii="楷体" w:hAnsi="楷体" w:eastAsia="楷体" w:cs="楷体"/>
          <w:spacing w:val="-21"/>
          <w:sz w:val="21"/>
        </w:rPr>
        <w:t>”</w:t>
      </w:r>
      <w:r>
        <w:rPr>
          <w:rFonts w:ascii="楷体" w:hAnsi="楷体" w:eastAsia="楷体" w:cs="楷体"/>
          <w:spacing w:val="-19"/>
          <w:sz w:val="21"/>
        </w:rPr>
        <w:t>变</w:t>
      </w:r>
      <w:r>
        <w:rPr>
          <w:rFonts w:ascii="楷体" w:hAnsi="楷体" w:eastAsia="楷体" w:cs="楷体"/>
          <w:sz w:val="21"/>
        </w:rPr>
        <w:t>“调电</w:t>
      </w:r>
      <w:r>
        <w:rPr>
          <w:rFonts w:ascii="楷体" w:hAnsi="楷体" w:eastAsia="楷体" w:cs="楷体"/>
          <w:spacing w:val="-51"/>
          <w:sz w:val="21"/>
        </w:rPr>
        <w:t>”</w:t>
      </w:r>
      <w:r>
        <w:rPr>
          <w:rFonts w:ascii="楷体" w:hAnsi="楷体" w:eastAsia="楷体" w:cs="楷体"/>
          <w:spacing w:val="-19"/>
          <w:sz w:val="21"/>
        </w:rPr>
        <w:t>，</w:t>
      </w:r>
      <w:r>
        <w:rPr>
          <w:rFonts w:ascii="楷体" w:hAnsi="楷体" w:eastAsia="楷体" w:cs="楷体"/>
          <w:sz w:val="21"/>
        </w:rPr>
        <w:t>即把川</w:t>
      </w:r>
      <w:r>
        <w:rPr>
          <w:rFonts w:ascii="楷体" w:hAnsi="楷体" w:eastAsia="楷体" w:cs="楷体"/>
          <w:spacing w:val="-19"/>
          <w:sz w:val="21"/>
        </w:rPr>
        <w:t>、</w:t>
      </w:r>
      <w:r>
        <w:rPr>
          <w:rFonts w:ascii="楷体" w:hAnsi="楷体" w:eastAsia="楷体" w:cs="楷体"/>
          <w:sz w:val="21"/>
        </w:rPr>
        <w:t>渝电网和西北电网相连</w:t>
      </w:r>
      <w:r>
        <w:rPr>
          <w:rFonts w:ascii="楷体" w:hAnsi="楷体" w:eastAsia="楷体" w:cs="楷体"/>
          <w:spacing w:val="-21"/>
          <w:sz w:val="21"/>
        </w:rPr>
        <w:t>，</w:t>
      </w:r>
      <w:r>
        <w:rPr>
          <w:rFonts w:ascii="楷体" w:hAnsi="楷体" w:eastAsia="楷体" w:cs="楷体"/>
          <w:sz w:val="21"/>
        </w:rPr>
        <w:t>把川、</w:t>
      </w:r>
    </w:p>
    <w:p>
      <w:pPr>
        <w:autoSpaceDE w:val="0"/>
        <w:autoSpaceDN w:val="0"/>
        <w:snapToGrid w:val="0"/>
        <w:spacing w:before="15" w:line="360" w:lineRule="exact"/>
        <w:ind w:left="625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z w:val="21"/>
        </w:rPr>
        <w:t>渝电网丰</w:t>
      </w:r>
      <w:r>
        <w:rPr>
          <w:rFonts w:ascii="楷体" w:hAnsi="楷体" w:eastAsia="楷体" w:cs="楷体"/>
          <w:spacing w:val="-3"/>
          <w:sz w:val="21"/>
        </w:rPr>
        <w:t>富</w:t>
      </w:r>
      <w:r>
        <w:rPr>
          <w:rFonts w:ascii="楷体" w:hAnsi="楷体" w:eastAsia="楷体" w:cs="楷体"/>
          <w:sz w:val="21"/>
        </w:rPr>
        <w:t>的电力</w:t>
      </w:r>
      <w:r>
        <w:rPr>
          <w:rFonts w:ascii="楷体" w:hAnsi="楷体" w:eastAsia="楷体" w:cs="楷体"/>
          <w:spacing w:val="-3"/>
          <w:sz w:val="21"/>
        </w:rPr>
        <w:t>引</w:t>
      </w:r>
      <w:r>
        <w:rPr>
          <w:rFonts w:ascii="楷体" w:hAnsi="楷体" w:eastAsia="楷体" w:cs="楷体"/>
          <w:sz w:val="21"/>
        </w:rPr>
        <w:t>到西北</w:t>
      </w:r>
      <w:r>
        <w:rPr>
          <w:rFonts w:ascii="楷体" w:hAnsi="楷体" w:eastAsia="楷体" w:cs="楷体"/>
          <w:spacing w:val="-8"/>
          <w:sz w:val="21"/>
        </w:rPr>
        <w:t>，</w:t>
      </w:r>
      <w:r>
        <w:rPr>
          <w:rFonts w:ascii="楷体" w:hAnsi="楷体" w:eastAsia="楷体" w:cs="楷体"/>
          <w:sz w:val="21"/>
        </w:rPr>
        <w:t>减少黃</w:t>
      </w:r>
      <w:r>
        <w:rPr>
          <w:rFonts w:ascii="楷体" w:hAnsi="楷体" w:eastAsia="楷体" w:cs="楷体"/>
          <w:spacing w:val="-3"/>
          <w:sz w:val="21"/>
        </w:rPr>
        <w:t>河</w:t>
      </w:r>
      <w:r>
        <w:rPr>
          <w:rFonts w:ascii="楷体" w:hAnsi="楷体" w:eastAsia="楷体" w:cs="楷体"/>
          <w:sz w:val="21"/>
        </w:rPr>
        <w:t>上游水</w:t>
      </w:r>
      <w:r>
        <w:rPr>
          <w:rFonts w:ascii="楷体" w:hAnsi="楷体" w:eastAsia="楷体" w:cs="楷体"/>
          <w:spacing w:val="-3"/>
          <w:sz w:val="21"/>
        </w:rPr>
        <w:t>电</w:t>
      </w:r>
      <w:r>
        <w:rPr>
          <w:rFonts w:ascii="楷体" w:hAnsi="楷体" w:eastAsia="楷体" w:cs="楷体"/>
          <w:sz w:val="21"/>
        </w:rPr>
        <w:t>站</w:t>
      </w:r>
      <w:r>
        <w:rPr>
          <w:rFonts w:ascii="楷体" w:hAnsi="楷体" w:eastAsia="楷体" w:cs="楷体"/>
          <w:spacing w:val="-3"/>
          <w:sz w:val="21"/>
        </w:rPr>
        <w:t>发</w:t>
      </w:r>
      <w:r>
        <w:rPr>
          <w:rFonts w:ascii="楷体" w:hAnsi="楷体" w:eastAsia="楷体" w:cs="楷体"/>
          <w:sz w:val="21"/>
        </w:rPr>
        <w:t>电量</w:t>
      </w:r>
      <w:r>
        <w:rPr>
          <w:rFonts w:ascii="楷体" w:hAnsi="楷体" w:eastAsia="楷体" w:cs="楷体"/>
          <w:spacing w:val="-5"/>
          <w:sz w:val="21"/>
        </w:rPr>
        <w:t>，</w:t>
      </w:r>
      <w:r>
        <w:rPr>
          <w:rFonts w:ascii="楷体" w:hAnsi="楷体" w:eastAsia="楷体" w:cs="楷体"/>
          <w:sz w:val="21"/>
        </w:rPr>
        <w:t>从而</w:t>
      </w:r>
      <w:r>
        <w:rPr>
          <w:rFonts w:ascii="楷体" w:hAnsi="楷体" w:eastAsia="楷体" w:cs="楷体"/>
          <w:spacing w:val="-8"/>
          <w:sz w:val="21"/>
        </w:rPr>
        <w:t>变</w:t>
      </w:r>
      <w:r>
        <w:rPr>
          <w:rFonts w:ascii="楷体" w:hAnsi="楷体" w:eastAsia="楷体" w:cs="楷体"/>
          <w:sz w:val="21"/>
        </w:rPr>
        <w:t>“水从</w:t>
      </w:r>
      <w:r>
        <w:rPr>
          <w:rFonts w:ascii="楷体" w:hAnsi="楷体" w:eastAsia="楷体" w:cs="楷体"/>
          <w:spacing w:val="-3"/>
          <w:sz w:val="21"/>
        </w:rPr>
        <w:t>地</w:t>
      </w:r>
      <w:r>
        <w:rPr>
          <w:rFonts w:ascii="楷体" w:hAnsi="楷体" w:eastAsia="楷体" w:cs="楷体"/>
          <w:sz w:val="21"/>
        </w:rPr>
        <w:t>上流</w:t>
      </w:r>
      <w:r>
        <w:rPr>
          <w:rFonts w:ascii="楷体" w:hAnsi="楷体" w:eastAsia="楷体" w:cs="楷体"/>
          <w:spacing w:val="-5"/>
          <w:sz w:val="21"/>
        </w:rPr>
        <w:t>”为</w:t>
      </w:r>
      <w:r>
        <w:rPr>
          <w:rFonts w:ascii="楷体" w:hAnsi="楷体" w:eastAsia="楷体" w:cs="楷体"/>
          <w:spacing w:val="-3"/>
          <w:sz w:val="21"/>
        </w:rPr>
        <w:t>“</w:t>
      </w:r>
      <w:r>
        <w:rPr>
          <w:rFonts w:ascii="楷体" w:hAnsi="楷体" w:eastAsia="楷体" w:cs="楷体"/>
          <w:sz w:val="21"/>
        </w:rPr>
        <w:t>电从</w:t>
      </w:r>
      <w:r>
        <w:rPr>
          <w:rFonts w:ascii="楷体" w:hAnsi="楷体" w:eastAsia="楷体" w:cs="楷体"/>
          <w:spacing w:val="-3"/>
          <w:sz w:val="21"/>
        </w:rPr>
        <w:t>空</w:t>
      </w:r>
      <w:r>
        <w:rPr>
          <w:rFonts w:ascii="楷体" w:hAnsi="楷体" w:eastAsia="楷体" w:cs="楷体"/>
          <w:sz w:val="21"/>
        </w:rPr>
        <w:t>中走</w:t>
      </w:r>
      <w:r>
        <w:rPr>
          <w:rFonts w:ascii="楷体" w:hAnsi="楷体" w:eastAsia="楷体" w:cs="楷体"/>
          <w:spacing w:val="-53"/>
          <w:sz w:val="21"/>
        </w:rPr>
        <w:t>”</w:t>
      </w:r>
      <w:r>
        <w:rPr>
          <w:rFonts w:ascii="楷体" w:hAnsi="楷体" w:eastAsia="楷体" w:cs="楷体"/>
          <w:spacing w:val="-5"/>
          <w:sz w:val="21"/>
        </w:rPr>
        <w:t>。</w:t>
      </w:r>
      <w:r>
        <w:rPr>
          <w:rFonts w:ascii="楷体" w:hAnsi="楷体" w:eastAsia="楷体" w:cs="楷体"/>
          <w:spacing w:val="-3"/>
          <w:sz w:val="21"/>
        </w:rPr>
        <w:t>结</w:t>
      </w:r>
      <w:r>
        <w:rPr>
          <w:rFonts w:ascii="楷体" w:hAnsi="楷体" w:eastAsia="楷体" w:cs="楷体"/>
          <w:sz w:val="21"/>
        </w:rPr>
        <w:t>合南水北调西线工程示意图，完</w:t>
      </w:r>
      <w:r>
        <w:rPr>
          <w:rFonts w:ascii="楷体" w:hAnsi="楷体" w:eastAsia="楷体" w:cs="楷体"/>
          <w:spacing w:val="27"/>
          <w:sz w:val="21"/>
        </w:rPr>
        <w:t>成</w:t>
      </w:r>
      <w:r>
        <w:rPr>
          <w:rFonts w:ascii="楷体" w:hAnsi="楷体" w:eastAsia="楷体" w:cs="楷体"/>
          <w:sz w:val="21"/>
        </w:rPr>
        <w:t>5-</w:t>
      </w:r>
      <w:r>
        <w:rPr>
          <w:rFonts w:ascii="楷体" w:hAnsi="楷体" w:eastAsia="楷体" w:cs="楷体"/>
          <w:spacing w:val="53"/>
          <w:sz w:val="21"/>
        </w:rPr>
        <w:t>6</w:t>
      </w:r>
      <w:r>
        <w:rPr>
          <w:rFonts w:ascii="楷体" w:hAnsi="楷体" w:eastAsia="楷体" w:cs="楷体"/>
          <w:sz w:val="21"/>
        </w:rPr>
        <w:pict>
          <v:shape id="_x0000_i1025" o:spt="75" type="#_x0000_t75" style="height:20pt;width:20pt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</w:pict>
      </w:r>
      <w:r>
        <w:rPr>
          <w:rFonts w:ascii="楷体" w:hAnsi="楷体" w:eastAsia="楷体" w:cs="楷体"/>
          <w:sz w:val="21"/>
        </w:rPr>
        <w:t>题。</w:t>
      </w:r>
    </w:p>
    <w:p>
      <w:pPr>
        <w:autoSpaceDE w:val="0"/>
        <w:autoSpaceDN w:val="0"/>
        <w:snapToGrid w:val="0"/>
        <w:spacing w:before="592" w:line="360" w:lineRule="exact"/>
        <w:ind w:right="6013"/>
        <w:rPr>
          <w:rFonts w:ascii="宋体" w:hAnsi="宋体" w:eastAsia="宋体" w:cs="宋体"/>
          <w:sz w:val="21"/>
        </w:rPr>
      </w:pPr>
      <w:r>
        <w:rPr>
          <w:rFonts w:ascii="楷体" w:hAnsi="楷体" w:eastAsia="楷体" w:cs="楷体"/>
          <w:sz w:val="21"/>
        </w:rPr>
        <w:br w:type="column"/>
      </w:r>
      <w:r>
        <w:rPr>
          <w:rFonts w:ascii="宋体" w:hAnsi="宋体" w:eastAsia="宋体" w:cs="宋体"/>
          <w:sz w:val="21"/>
        </w:rPr>
        <w:t>5</w:t>
      </w:r>
      <w:r>
        <w:rPr>
          <w:rFonts w:ascii="宋体" w:hAnsi="宋体" w:eastAsia="宋体" w:cs="宋体"/>
          <w:spacing w:val="-63"/>
          <w:sz w:val="21"/>
        </w:rPr>
        <w:t>．</w:t>
      </w:r>
      <w:r>
        <w:rPr>
          <w:rFonts w:ascii="宋体" w:hAnsi="宋体" w:eastAsia="宋体" w:cs="宋体"/>
          <w:sz w:val="21"/>
        </w:rPr>
        <w:t>“调水</w:t>
      </w:r>
      <w:r>
        <w:rPr>
          <w:rFonts w:ascii="宋体" w:hAnsi="宋体" w:eastAsia="宋体" w:cs="宋体"/>
          <w:spacing w:val="-10"/>
          <w:sz w:val="21"/>
        </w:rPr>
        <w:t>”</w:t>
      </w:r>
      <w:r>
        <w:rPr>
          <w:rFonts w:ascii="宋体" w:hAnsi="宋体" w:eastAsia="宋体" w:cs="宋体"/>
          <w:spacing w:val="-12"/>
          <w:sz w:val="21"/>
        </w:rPr>
        <w:t>变</w:t>
      </w:r>
      <w:r>
        <w:rPr>
          <w:rFonts w:ascii="宋体" w:hAnsi="宋体" w:eastAsia="宋体" w:cs="宋体"/>
          <w:sz w:val="21"/>
        </w:rPr>
        <w:t>“调电</w:t>
      </w:r>
      <w:r>
        <w:rPr>
          <w:rFonts w:ascii="宋体" w:hAnsi="宋体" w:eastAsia="宋体" w:cs="宋体"/>
          <w:spacing w:val="-10"/>
          <w:sz w:val="21"/>
        </w:rPr>
        <w:t>”</w:t>
      </w:r>
      <w:r>
        <w:rPr>
          <w:rFonts w:ascii="宋体" w:hAnsi="宋体" w:eastAsia="宋体" w:cs="宋体"/>
          <w:spacing w:val="-3"/>
          <w:sz w:val="21"/>
        </w:rPr>
        <w:t>的</w:t>
      </w:r>
      <w:r>
        <w:rPr>
          <w:rFonts w:ascii="宋体" w:hAnsi="宋体" w:eastAsia="宋体" w:cs="宋体"/>
          <w:sz w:val="21"/>
        </w:rPr>
        <w:t>方案</w:t>
      </w:r>
      <w:r>
        <w:rPr>
          <w:rFonts w:ascii="宋体" w:hAnsi="宋体" w:eastAsia="宋体" w:cs="宋体"/>
          <w:spacing w:val="-3"/>
          <w:sz w:val="21"/>
        </w:rPr>
        <w:t>实</w:t>
      </w:r>
      <w:r>
        <w:rPr>
          <w:rFonts w:ascii="宋体" w:hAnsi="宋体" w:eastAsia="宋体" w:cs="宋体"/>
          <w:sz w:val="21"/>
        </w:rPr>
        <w:t>施以后</w:t>
      </w:r>
      <w:r>
        <w:rPr>
          <w:rFonts w:ascii="宋体" w:hAnsi="宋体" w:eastAsia="宋体" w:cs="宋体"/>
          <w:spacing w:val="-10"/>
          <w:sz w:val="21"/>
        </w:rPr>
        <w:t>，</w:t>
      </w:r>
      <w:r>
        <w:rPr>
          <w:rFonts w:ascii="宋体" w:hAnsi="宋体" w:eastAsia="宋体" w:cs="宋体"/>
          <w:spacing w:val="-3"/>
          <w:sz w:val="21"/>
        </w:rPr>
        <w:t>黄</w:t>
      </w:r>
      <w:r>
        <w:rPr>
          <w:rFonts w:ascii="宋体" w:hAnsi="宋体" w:eastAsia="宋体" w:cs="宋体"/>
          <w:sz w:val="21"/>
        </w:rPr>
        <w:t>河流域可能出现的是</w:t>
      </w:r>
      <w:r>
        <w:rPr>
          <w:rFonts w:ascii="宋体" w:hAnsi="宋体" w:eastAsia="宋体" w:cs="宋体"/>
          <w:sz w:val="21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10010775</wp:posOffset>
            </wp:positionH>
            <wp:positionV relativeFrom="page">
              <wp:posOffset>723900</wp:posOffset>
            </wp:positionV>
            <wp:extent cx="3295650" cy="1645285"/>
            <wp:effectExtent l="0" t="0" r="0" b="0"/>
            <wp:wrapNone/>
            <wp:docPr id="1029" name="1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1029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6452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3" w:line="356" w:lineRule="exact"/>
        <w:ind w:left="422" w:right="7910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A．黄河的</w:t>
      </w:r>
      <w:r>
        <w:rPr>
          <w:rFonts w:ascii="宋体" w:hAnsi="宋体" w:eastAsia="宋体" w:cs="宋体"/>
          <w:spacing w:val="-3"/>
          <w:sz w:val="21"/>
        </w:rPr>
        <w:t>含</w:t>
      </w:r>
      <w:r>
        <w:rPr>
          <w:rFonts w:ascii="宋体" w:hAnsi="宋体" w:eastAsia="宋体" w:cs="宋体"/>
          <w:sz w:val="21"/>
        </w:rPr>
        <w:t>沙量减小</w:t>
      </w:r>
      <w:r>
        <w:rPr>
          <w:rFonts w:ascii="宋体" w:hAnsi="宋体" w:eastAsia="宋体" w:cs="宋体"/>
          <w:spacing w:val="-1"/>
          <w:sz w:val="21"/>
        </w:rPr>
        <w:t>B．下</w:t>
      </w:r>
      <w:r>
        <w:rPr>
          <w:rFonts w:ascii="宋体" w:hAnsi="宋体" w:eastAsia="宋体" w:cs="宋体"/>
          <w:sz w:val="21"/>
        </w:rPr>
        <w:t>游断流天数减少</w:t>
      </w:r>
    </w:p>
    <w:p>
      <w:pPr>
        <w:autoSpaceDE w:val="0"/>
        <w:autoSpaceDN w:val="0"/>
        <w:snapToGrid w:val="0"/>
        <w:spacing w:line="360" w:lineRule="exact"/>
        <w:ind w:left="422" w:right="7704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C．冬春季</w:t>
      </w:r>
      <w:r>
        <w:rPr>
          <w:rFonts w:ascii="宋体" w:hAnsi="宋体" w:eastAsia="宋体" w:cs="宋体"/>
          <w:spacing w:val="-3"/>
          <w:sz w:val="21"/>
        </w:rPr>
        <w:t>节</w:t>
      </w:r>
      <w:r>
        <w:rPr>
          <w:rFonts w:ascii="宋体" w:hAnsi="宋体" w:eastAsia="宋体" w:cs="宋体"/>
          <w:sz w:val="21"/>
        </w:rPr>
        <w:t>径流量</w:t>
      </w:r>
      <w:r>
        <w:rPr>
          <w:rFonts w:ascii="宋体" w:hAnsi="宋体" w:eastAsia="宋体" w:cs="宋体"/>
          <w:spacing w:val="-3"/>
          <w:sz w:val="21"/>
        </w:rPr>
        <w:t>减</w:t>
      </w:r>
      <w:r>
        <w:rPr>
          <w:rFonts w:ascii="宋体" w:hAnsi="宋体" w:eastAsia="宋体" w:cs="宋体"/>
          <w:sz w:val="21"/>
        </w:rPr>
        <w:t>小D．黄河的径流量增加</w:t>
      </w:r>
    </w:p>
    <w:p>
      <w:pPr>
        <w:autoSpaceDE w:val="0"/>
        <w:autoSpaceDN w:val="0"/>
        <w:snapToGrid w:val="0"/>
        <w:spacing w:before="5" w:line="355" w:lineRule="exact"/>
        <w:ind w:right="6014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6．计划中的南水北调</w:t>
      </w:r>
      <w:r>
        <w:rPr>
          <w:rFonts w:ascii="宋体" w:hAnsi="宋体" w:eastAsia="宋体" w:cs="宋体"/>
          <w:spacing w:val="-3"/>
          <w:sz w:val="21"/>
        </w:rPr>
        <w:t>西</w:t>
      </w:r>
      <w:r>
        <w:rPr>
          <w:rFonts w:ascii="宋体" w:hAnsi="宋体" w:eastAsia="宋体" w:cs="宋体"/>
          <w:sz w:val="21"/>
        </w:rPr>
        <w:t>线工程与东线</w:t>
      </w:r>
      <w:r>
        <w:rPr>
          <w:rFonts w:ascii="宋体" w:hAnsi="宋体" w:eastAsia="宋体" w:cs="宋体"/>
          <w:spacing w:val="-3"/>
          <w:sz w:val="21"/>
        </w:rPr>
        <w:t>、</w:t>
      </w:r>
      <w:r>
        <w:rPr>
          <w:rFonts w:ascii="宋体" w:hAnsi="宋体" w:eastAsia="宋体" w:cs="宋体"/>
          <w:sz w:val="21"/>
        </w:rPr>
        <w:t>中线工程相比，其主要优势在于</w:t>
      </w:r>
    </w:p>
    <w:p>
      <w:pPr>
        <w:autoSpaceDE w:val="0"/>
        <w:autoSpaceDN w:val="0"/>
        <w:snapToGrid w:val="0"/>
        <w:spacing w:before="79" w:line="263" w:lineRule="exact"/>
        <w:ind w:left="422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A．工程量小，建设周期短</w:t>
      </w:r>
      <w:r>
        <w:rPr>
          <w:rFonts w:ascii="宋体" w:hAnsi="宋体" w:eastAsia="宋体" w:cs="宋体"/>
          <w:spacing w:val="841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B．可自流输入华北地区</w:t>
      </w:r>
    </w:p>
    <w:p>
      <w:pPr>
        <w:autoSpaceDE w:val="0"/>
        <w:autoSpaceDN w:val="0"/>
        <w:snapToGrid w:val="0"/>
        <w:spacing w:before="98" w:line="263" w:lineRule="exact"/>
        <w:ind w:left="422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C．工程路线短，水质好</w:t>
      </w:r>
      <w:r>
        <w:rPr>
          <w:rFonts w:ascii="宋体" w:hAnsi="宋体" w:eastAsia="宋体" w:cs="宋体"/>
          <w:spacing w:val="947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D．工程地点经济基础好</w:t>
      </w:r>
    </w:p>
    <w:p>
      <w:pPr>
        <w:autoSpaceDE w:val="0"/>
        <w:autoSpaceDN w:val="0"/>
        <w:snapToGrid w:val="0"/>
        <w:spacing w:before="98" w:line="263" w:lineRule="exact"/>
        <w:ind w:left="422"/>
        <w:jc w:val="left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z w:val="21"/>
        </w:rPr>
        <w:t>摩洛哥(</w:t>
      </w:r>
      <w:r>
        <w:rPr>
          <w:rFonts w:ascii="楷体" w:hAnsi="楷体" w:eastAsia="楷体" w:cs="楷体"/>
          <w:spacing w:val="27"/>
          <w:sz w:val="21"/>
        </w:rPr>
        <w:t>图</w:t>
      </w:r>
      <w:r>
        <w:rPr>
          <w:rFonts w:ascii="楷体" w:hAnsi="楷体" w:eastAsia="楷体" w:cs="楷体"/>
          <w:sz w:val="21"/>
        </w:rPr>
        <w:t>a)位于非洲北部</w:t>
      </w:r>
      <w:r>
        <w:rPr>
          <w:rFonts w:ascii="楷体" w:hAnsi="楷体" w:eastAsia="楷体" w:cs="楷体"/>
          <w:spacing w:val="-14"/>
          <w:sz w:val="21"/>
        </w:rPr>
        <w:t>，</w:t>
      </w:r>
      <w:r>
        <w:rPr>
          <w:rFonts w:ascii="楷体" w:hAnsi="楷体" w:eastAsia="楷体" w:cs="楷体"/>
          <w:sz w:val="21"/>
        </w:rPr>
        <w:t>其能源的</w:t>
      </w:r>
      <w:r>
        <w:rPr>
          <w:rFonts w:ascii="楷体" w:hAnsi="楷体" w:eastAsia="楷体" w:cs="楷体"/>
          <w:spacing w:val="-25"/>
          <w:sz w:val="21"/>
        </w:rPr>
        <w:t xml:space="preserve"> </w:t>
      </w:r>
      <w:r>
        <w:rPr>
          <w:rFonts w:ascii="楷体" w:hAnsi="楷体" w:eastAsia="楷体" w:cs="楷体"/>
          <w:sz w:val="21"/>
        </w:rPr>
        <w:t>97%依赖石油进口</w:t>
      </w:r>
      <w:r>
        <w:rPr>
          <w:rFonts w:ascii="楷体" w:hAnsi="楷体" w:eastAsia="楷体" w:cs="楷体"/>
          <w:spacing w:val="-14"/>
          <w:sz w:val="21"/>
        </w:rPr>
        <w:t>，</w:t>
      </w:r>
      <w:r>
        <w:rPr>
          <w:rFonts w:ascii="楷体" w:hAnsi="楷体" w:eastAsia="楷体" w:cs="楷体"/>
          <w:sz w:val="21"/>
        </w:rPr>
        <w:t>目前中部城市瓦尔扎扎特正在建设世界上规</w:t>
      </w:r>
    </w:p>
    <w:p>
      <w:pPr>
        <w:autoSpaceDE w:val="0"/>
        <w:autoSpaceDN w:val="0"/>
        <w:snapToGrid w:val="0"/>
        <w:spacing w:before="14" w:line="361" w:lineRule="exact"/>
        <w:ind w:right="618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z w:val="21"/>
        </w:rPr>
        <w:t>模最大的</w:t>
      </w:r>
      <w:r>
        <w:rPr>
          <w:rFonts w:ascii="楷体" w:hAnsi="楷体" w:eastAsia="楷体" w:cs="楷体"/>
          <w:spacing w:val="-3"/>
          <w:sz w:val="21"/>
        </w:rPr>
        <w:t>塔</w:t>
      </w:r>
      <w:r>
        <w:rPr>
          <w:rFonts w:ascii="楷体" w:hAnsi="楷体" w:eastAsia="楷体" w:cs="楷体"/>
          <w:sz w:val="21"/>
        </w:rPr>
        <w:t>式太阳</w:t>
      </w:r>
      <w:r>
        <w:rPr>
          <w:rFonts w:ascii="楷体" w:hAnsi="楷体" w:eastAsia="楷体" w:cs="楷体"/>
          <w:spacing w:val="-3"/>
          <w:sz w:val="21"/>
        </w:rPr>
        <w:t>能</w:t>
      </w:r>
      <w:r>
        <w:rPr>
          <w:rFonts w:ascii="楷体" w:hAnsi="楷体" w:eastAsia="楷体" w:cs="楷体"/>
          <w:sz w:val="21"/>
        </w:rPr>
        <w:t>聚热电</w:t>
      </w:r>
      <w:r>
        <w:rPr>
          <w:rFonts w:ascii="楷体" w:hAnsi="楷体" w:eastAsia="楷体" w:cs="楷体"/>
          <w:spacing w:val="-3"/>
          <w:sz w:val="21"/>
        </w:rPr>
        <w:t>站</w:t>
      </w:r>
      <w:r>
        <w:rPr>
          <w:rFonts w:ascii="楷体" w:hAnsi="楷体" w:eastAsia="楷体" w:cs="楷体"/>
          <w:sz w:val="21"/>
        </w:rPr>
        <w:t>项目</w:t>
      </w:r>
      <w:r>
        <w:rPr>
          <w:rFonts w:ascii="楷体" w:hAnsi="楷体" w:eastAsia="楷体" w:cs="楷体"/>
          <w:spacing w:val="-29"/>
          <w:sz w:val="21"/>
        </w:rPr>
        <w:t>。</w:t>
      </w:r>
      <w:r>
        <w:rPr>
          <w:rFonts w:ascii="楷体" w:hAnsi="楷体" w:eastAsia="楷体" w:cs="楷体"/>
          <w:sz w:val="21"/>
        </w:rPr>
        <w:t>塔式太</w:t>
      </w:r>
      <w:r>
        <w:rPr>
          <w:rFonts w:ascii="楷体" w:hAnsi="楷体" w:eastAsia="楷体" w:cs="楷体"/>
          <w:spacing w:val="-3"/>
          <w:sz w:val="21"/>
        </w:rPr>
        <w:t>阳</w:t>
      </w:r>
      <w:r>
        <w:rPr>
          <w:rFonts w:ascii="楷体" w:hAnsi="楷体" w:eastAsia="楷体" w:cs="楷体"/>
          <w:sz w:val="21"/>
        </w:rPr>
        <w:t>能聚</w:t>
      </w:r>
      <w:r>
        <w:rPr>
          <w:rFonts w:ascii="楷体" w:hAnsi="楷体" w:eastAsia="楷体" w:cs="楷体"/>
          <w:spacing w:val="-3"/>
          <w:sz w:val="21"/>
        </w:rPr>
        <w:t>热</w:t>
      </w:r>
      <w:r>
        <w:rPr>
          <w:rFonts w:ascii="楷体" w:hAnsi="楷体" w:eastAsia="楷体" w:cs="楷体"/>
          <w:sz w:val="21"/>
        </w:rPr>
        <w:t>电站(</w:t>
      </w:r>
      <w:r>
        <w:rPr>
          <w:rFonts w:ascii="楷体" w:hAnsi="楷体" w:eastAsia="楷体" w:cs="楷体"/>
          <w:spacing w:val="26"/>
          <w:sz w:val="21"/>
        </w:rPr>
        <w:t>图</w:t>
      </w:r>
      <w:r>
        <w:rPr>
          <w:rFonts w:ascii="楷体" w:hAnsi="楷体" w:eastAsia="楷体" w:cs="楷体"/>
          <w:sz w:val="21"/>
        </w:rPr>
        <w:t>b)</w:t>
      </w:r>
      <w:r>
        <w:rPr>
          <w:rFonts w:ascii="楷体" w:hAnsi="楷体" w:eastAsia="楷体" w:cs="楷体"/>
          <w:spacing w:val="-3"/>
          <w:sz w:val="21"/>
        </w:rPr>
        <w:t>用</w:t>
      </w:r>
      <w:r>
        <w:rPr>
          <w:rFonts w:ascii="楷体" w:hAnsi="楷体" w:eastAsia="楷体" w:cs="楷体"/>
          <w:sz w:val="21"/>
        </w:rPr>
        <w:t>热能</w:t>
      </w:r>
      <w:r>
        <w:rPr>
          <w:rFonts w:ascii="楷体" w:hAnsi="楷体" w:eastAsia="楷体" w:cs="楷体"/>
          <w:spacing w:val="-3"/>
          <w:sz w:val="21"/>
        </w:rPr>
        <w:t>收</w:t>
      </w:r>
      <w:r>
        <w:rPr>
          <w:rFonts w:ascii="楷体" w:hAnsi="楷体" w:eastAsia="楷体" w:cs="楷体"/>
          <w:sz w:val="21"/>
        </w:rPr>
        <w:t>集塔储</w:t>
      </w:r>
      <w:r>
        <w:rPr>
          <w:rFonts w:ascii="楷体" w:hAnsi="楷体" w:eastAsia="楷体" w:cs="楷体"/>
          <w:spacing w:val="-3"/>
          <w:sz w:val="21"/>
        </w:rPr>
        <w:t>存</w:t>
      </w:r>
      <w:r>
        <w:rPr>
          <w:rFonts w:ascii="楷体" w:hAnsi="楷体" w:eastAsia="楷体" w:cs="楷体"/>
          <w:sz w:val="21"/>
        </w:rPr>
        <w:t>太阳能</w:t>
      </w:r>
      <w:r>
        <w:rPr>
          <w:rFonts w:ascii="楷体" w:hAnsi="楷体" w:eastAsia="楷体" w:cs="楷体"/>
          <w:spacing w:val="-29"/>
          <w:sz w:val="21"/>
        </w:rPr>
        <w:t>，</w:t>
      </w:r>
      <w:r>
        <w:rPr>
          <w:rFonts w:ascii="楷体" w:hAnsi="楷体" w:eastAsia="楷体" w:cs="楷体"/>
          <w:sz w:val="21"/>
        </w:rPr>
        <w:t>并通</w:t>
      </w:r>
      <w:r>
        <w:rPr>
          <w:rFonts w:ascii="楷体" w:hAnsi="楷体" w:eastAsia="楷体" w:cs="楷体"/>
          <w:spacing w:val="-3"/>
          <w:sz w:val="21"/>
        </w:rPr>
        <w:t>过</w:t>
      </w:r>
      <w:r>
        <w:rPr>
          <w:rFonts w:ascii="楷体" w:hAnsi="楷体" w:eastAsia="楷体" w:cs="楷体"/>
          <w:sz w:val="21"/>
        </w:rPr>
        <w:t>塔内</w:t>
      </w:r>
      <w:r>
        <w:rPr>
          <w:rFonts w:ascii="楷体" w:hAnsi="楷体" w:eastAsia="楷体" w:cs="楷体"/>
          <w:spacing w:val="-3"/>
          <w:sz w:val="21"/>
        </w:rPr>
        <w:t>熔</w:t>
      </w:r>
      <w:r>
        <w:rPr>
          <w:rFonts w:ascii="楷体" w:hAnsi="楷体" w:eastAsia="楷体" w:cs="楷体"/>
          <w:sz w:val="21"/>
        </w:rPr>
        <w:t>盐加热水体带动发电机工作。在太阳落山后，收集塔储存的热能可继续提供三个小时的电力。完成</w:t>
      </w:r>
      <w:r>
        <w:rPr>
          <w:rFonts w:ascii="楷体" w:hAnsi="楷体" w:eastAsia="楷体" w:cs="楷体"/>
          <w:spacing w:val="-24"/>
          <w:sz w:val="21"/>
        </w:rPr>
        <w:t xml:space="preserve"> </w:t>
      </w:r>
      <w:r>
        <w:rPr>
          <w:rFonts w:ascii="楷体" w:hAnsi="楷体" w:eastAsia="楷体" w:cs="楷体"/>
          <w:sz w:val="21"/>
        </w:rPr>
        <w:t>7-</w:t>
      </w:r>
      <w:r>
        <w:rPr>
          <w:rFonts w:ascii="楷体" w:hAnsi="楷体" w:eastAsia="楷体" w:cs="楷体"/>
          <w:spacing w:val="49"/>
          <w:sz w:val="21"/>
        </w:rPr>
        <w:t>8</w:t>
      </w:r>
      <w:r>
        <w:rPr>
          <w:rFonts w:ascii="楷体" w:hAnsi="楷体" w:eastAsia="楷体" w:cs="楷体"/>
          <w:sz w:val="21"/>
        </w:rPr>
        <w:t>题。</w:t>
      </w:r>
    </w:p>
    <w:p>
      <w:pPr>
        <w:autoSpaceDE w:val="0"/>
        <w:autoSpaceDN w:val="0"/>
        <w:snapToGrid w:val="0"/>
        <w:spacing w:before="3511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7．太阳能聚热电站热能收集塔的作用是</w:t>
      </w:r>
      <w:r>
        <w:rPr>
          <w:rFonts w:ascii="宋体" w:hAnsi="宋体" w:eastAsia="宋体" w:cs="宋体"/>
          <w:sz w:val="21"/>
        </w:rPr>
        <w:drawing>
          <wp:anchor distT="0" distB="0" distL="0" distR="0" simplePos="0" relativeHeight="251715584" behindDoc="1" locked="0" layoutInCell="1" allowOverlap="1">
            <wp:simplePos x="0" y="0"/>
            <wp:positionH relativeFrom="page">
              <wp:posOffset>7155815</wp:posOffset>
            </wp:positionH>
            <wp:positionV relativeFrom="page">
              <wp:posOffset>3704590</wp:posOffset>
            </wp:positionV>
            <wp:extent cx="2562225" cy="2124075"/>
            <wp:effectExtent l="0" t="0" r="0" b="0"/>
            <wp:wrapNone/>
            <wp:docPr id="1030" name="1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1030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1240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1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9727565</wp:posOffset>
            </wp:positionH>
            <wp:positionV relativeFrom="page">
              <wp:posOffset>3780790</wp:posOffset>
            </wp:positionV>
            <wp:extent cx="3086100" cy="2047875"/>
            <wp:effectExtent l="0" t="0" r="0" b="0"/>
            <wp:wrapNone/>
            <wp:docPr id="1031" name="1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1031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0478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98" w:line="263" w:lineRule="exact"/>
        <w:ind w:left="422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A．提高发电效率</w:t>
      </w:r>
      <w:r>
        <w:rPr>
          <w:rFonts w:ascii="宋体" w:hAnsi="宋体" w:eastAsia="宋体" w:cs="宋体"/>
          <w:spacing w:val="263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B．减小占地面积</w:t>
      </w:r>
      <w:r>
        <w:rPr>
          <w:rFonts w:ascii="宋体" w:hAnsi="宋体" w:eastAsia="宋体" w:cs="宋体"/>
          <w:spacing w:val="263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C．稳定电力供应</w:t>
      </w:r>
      <w:r>
        <w:rPr>
          <w:rFonts w:ascii="宋体" w:hAnsi="宋体" w:eastAsia="宋体" w:cs="宋体"/>
          <w:spacing w:val="368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D．缩减建设成本</w:t>
      </w:r>
    </w:p>
    <w:p>
      <w:pPr>
        <w:autoSpaceDE w:val="0"/>
        <w:autoSpaceDN w:val="0"/>
        <w:snapToGrid w:val="0"/>
        <w:spacing w:before="93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8．太阳能聚热电站的建设将使该国</w:t>
      </w:r>
    </w:p>
    <w:p>
      <w:pPr>
        <w:autoSpaceDE w:val="0"/>
        <w:autoSpaceDN w:val="0"/>
        <w:snapToGrid w:val="0"/>
        <w:spacing w:before="98" w:line="263" w:lineRule="exact"/>
        <w:ind w:left="422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A．大气污染加重</w:t>
      </w:r>
      <w:r>
        <w:rPr>
          <w:rFonts w:ascii="宋体" w:hAnsi="宋体" w:eastAsia="宋体" w:cs="宋体"/>
          <w:spacing w:val="263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B．石油进口量增加</w:t>
      </w:r>
      <w:r>
        <w:rPr>
          <w:rFonts w:ascii="宋体" w:hAnsi="宋体" w:eastAsia="宋体" w:cs="宋体"/>
          <w:spacing w:val="157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C．水资源需求量减少</w:t>
      </w:r>
      <w:r>
        <w:rPr>
          <w:rFonts w:ascii="宋体" w:hAnsi="宋体" w:eastAsia="宋体" w:cs="宋体"/>
          <w:spacing w:val="157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D．碳排放量降低</w:t>
      </w:r>
    </w:p>
    <w:p>
      <w:pPr>
        <w:autoSpaceDE w:val="0"/>
        <w:autoSpaceDN w:val="0"/>
        <w:snapToGrid w:val="0"/>
        <w:spacing w:before="98" w:line="263" w:lineRule="exact"/>
        <w:ind w:left="422"/>
        <w:jc w:val="left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z w:val="21"/>
        </w:rPr>
        <w:t>降雨被植物茎叶拦截的现象叫植物截留</w:t>
      </w:r>
      <w:r>
        <w:rPr>
          <w:rFonts w:ascii="楷体" w:hAnsi="楷体" w:eastAsia="楷体" w:cs="楷体"/>
          <w:spacing w:val="-43"/>
          <w:sz w:val="21"/>
        </w:rPr>
        <w:t>，</w:t>
      </w:r>
      <w:r>
        <w:rPr>
          <w:rFonts w:ascii="楷体" w:hAnsi="楷体" w:eastAsia="楷体" w:cs="楷体"/>
          <w:sz w:val="21"/>
        </w:rPr>
        <w:t>其主</w:t>
      </w:r>
      <w:r>
        <w:rPr>
          <w:rFonts w:ascii="楷体" w:hAnsi="楷体" w:eastAsia="楷体" w:cs="楷体"/>
          <w:sz w:val="21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10152380</wp:posOffset>
            </wp:positionH>
            <wp:positionV relativeFrom="page">
              <wp:posOffset>6896100</wp:posOffset>
            </wp:positionV>
            <wp:extent cx="3159125" cy="1609090"/>
            <wp:effectExtent l="0" t="0" r="0" b="0"/>
            <wp:wrapNone/>
            <wp:docPr id="1032" name="1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1032"/>
                    <pic:cNvPicPr/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125" cy="16090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3" w:line="355" w:lineRule="exact"/>
        <w:ind w:right="5794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z w:val="21"/>
        </w:rPr>
        <w:t>要影响因</w:t>
      </w:r>
      <w:r>
        <w:rPr>
          <w:rFonts w:ascii="楷体" w:hAnsi="楷体" w:eastAsia="楷体" w:cs="楷体"/>
          <w:spacing w:val="-3"/>
          <w:sz w:val="21"/>
        </w:rPr>
        <w:t>素</w:t>
      </w:r>
      <w:r>
        <w:rPr>
          <w:rFonts w:ascii="楷体" w:hAnsi="楷体" w:eastAsia="楷体" w:cs="楷体"/>
          <w:sz w:val="21"/>
        </w:rPr>
        <w:t>是植物</w:t>
      </w:r>
      <w:r>
        <w:rPr>
          <w:rFonts w:ascii="楷体" w:hAnsi="楷体" w:eastAsia="楷体" w:cs="楷体"/>
          <w:spacing w:val="-3"/>
          <w:sz w:val="21"/>
        </w:rPr>
        <w:t>疏</w:t>
      </w:r>
      <w:r>
        <w:rPr>
          <w:rFonts w:ascii="楷体" w:hAnsi="楷体" w:eastAsia="楷体" w:cs="楷体"/>
          <w:sz w:val="21"/>
        </w:rPr>
        <w:t>密程</w:t>
      </w:r>
      <w:r>
        <w:rPr>
          <w:rFonts w:ascii="楷体" w:hAnsi="楷体" w:eastAsia="楷体" w:cs="楷体"/>
          <w:spacing w:val="-3"/>
          <w:sz w:val="21"/>
        </w:rPr>
        <w:t>度</w:t>
      </w:r>
      <w:r>
        <w:rPr>
          <w:rFonts w:ascii="楷体" w:hAnsi="楷体" w:eastAsia="楷体" w:cs="楷体"/>
          <w:spacing w:val="-20"/>
          <w:sz w:val="21"/>
        </w:rPr>
        <w:t>、</w:t>
      </w:r>
      <w:r>
        <w:rPr>
          <w:rFonts w:ascii="楷体" w:hAnsi="楷体" w:eastAsia="楷体" w:cs="楷体"/>
          <w:sz w:val="21"/>
        </w:rPr>
        <w:t>植</w:t>
      </w:r>
      <w:r>
        <w:rPr>
          <w:rFonts w:ascii="楷体" w:hAnsi="楷体" w:eastAsia="楷体" w:cs="楷体"/>
          <w:spacing w:val="-3"/>
          <w:sz w:val="21"/>
        </w:rPr>
        <w:t>物</w:t>
      </w:r>
      <w:r>
        <w:rPr>
          <w:rFonts w:ascii="楷体" w:hAnsi="楷体" w:eastAsia="楷体" w:cs="楷体"/>
          <w:sz w:val="21"/>
        </w:rPr>
        <w:t>种类</w:t>
      </w:r>
      <w:r>
        <w:rPr>
          <w:rFonts w:ascii="楷体" w:hAnsi="楷体" w:eastAsia="楷体" w:cs="楷体"/>
          <w:spacing w:val="-22"/>
          <w:sz w:val="21"/>
        </w:rPr>
        <w:t>、</w:t>
      </w:r>
      <w:r>
        <w:rPr>
          <w:rFonts w:ascii="楷体" w:hAnsi="楷体" w:eastAsia="楷体" w:cs="楷体"/>
          <w:sz w:val="21"/>
        </w:rPr>
        <w:t>季节</w:t>
      </w:r>
      <w:r>
        <w:rPr>
          <w:rFonts w:ascii="楷体" w:hAnsi="楷体" w:eastAsia="楷体" w:cs="楷体"/>
          <w:spacing w:val="-3"/>
          <w:sz w:val="21"/>
        </w:rPr>
        <w:t>以</w:t>
      </w:r>
      <w:r>
        <w:rPr>
          <w:rFonts w:ascii="楷体" w:hAnsi="楷体" w:eastAsia="楷体" w:cs="楷体"/>
          <w:sz w:val="21"/>
        </w:rPr>
        <w:t>及</w:t>
      </w:r>
      <w:r>
        <w:rPr>
          <w:rFonts w:ascii="楷体" w:hAnsi="楷体" w:eastAsia="楷体" w:cs="楷体"/>
          <w:spacing w:val="-1"/>
          <w:sz w:val="21"/>
        </w:rPr>
        <w:t>降雨特性</w:t>
      </w:r>
      <w:r>
        <w:rPr>
          <w:rFonts w:ascii="楷体" w:hAnsi="楷体" w:eastAsia="楷体" w:cs="楷体"/>
          <w:spacing w:val="-20"/>
          <w:sz w:val="21"/>
        </w:rPr>
        <w:t>。</w:t>
      </w:r>
      <w:r>
        <w:rPr>
          <w:rFonts w:ascii="楷体" w:hAnsi="楷体" w:eastAsia="楷体" w:cs="楷体"/>
          <w:spacing w:val="-1"/>
          <w:sz w:val="21"/>
        </w:rPr>
        <w:t>下</w:t>
      </w:r>
      <w:r>
        <w:rPr>
          <w:rFonts w:ascii="楷体" w:hAnsi="楷体" w:eastAsia="楷体" w:cs="楷体"/>
          <w:sz w:val="21"/>
        </w:rPr>
        <w:t>图示意植物截留与降雨量</w:t>
      </w:r>
      <w:r>
        <w:rPr>
          <w:rFonts w:ascii="楷体" w:hAnsi="楷体" w:eastAsia="楷体" w:cs="楷体"/>
          <w:spacing w:val="-21"/>
          <w:sz w:val="21"/>
        </w:rPr>
        <w:t>、</w:t>
      </w:r>
      <w:r>
        <w:rPr>
          <w:rFonts w:ascii="楷体" w:hAnsi="楷体" w:eastAsia="楷体" w:cs="楷体"/>
          <w:sz w:val="21"/>
        </w:rPr>
        <w:t>降雨历时</w:t>
      </w:r>
    </w:p>
    <w:p>
      <w:pPr>
        <w:autoSpaceDE w:val="0"/>
        <w:autoSpaceDN w:val="0"/>
        <w:snapToGrid w:val="0"/>
        <w:spacing w:before="79" w:line="263" w:lineRule="exact"/>
        <w:jc w:val="left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z w:val="21"/>
        </w:rPr>
        <w:t>关系。据此完</w:t>
      </w:r>
      <w:r>
        <w:rPr>
          <w:rFonts w:ascii="楷体" w:hAnsi="楷体" w:eastAsia="楷体" w:cs="楷体"/>
          <w:spacing w:val="27"/>
          <w:sz w:val="21"/>
        </w:rPr>
        <w:t>成</w:t>
      </w:r>
      <w:r>
        <w:rPr>
          <w:rFonts w:ascii="楷体" w:hAnsi="楷体" w:eastAsia="楷体" w:cs="楷体"/>
          <w:sz w:val="21"/>
        </w:rPr>
        <w:t>9-1</w:t>
      </w:r>
      <w:r>
        <w:rPr>
          <w:rFonts w:ascii="楷体" w:hAnsi="楷体" w:eastAsia="楷体" w:cs="楷体"/>
          <w:spacing w:val="49"/>
          <w:sz w:val="21"/>
        </w:rPr>
        <w:t>0</w:t>
      </w:r>
      <w:r>
        <w:rPr>
          <w:rFonts w:ascii="楷体" w:hAnsi="楷体" w:eastAsia="楷体" w:cs="楷体"/>
          <w:sz w:val="21"/>
        </w:rPr>
        <w:t>题。</w:t>
      </w:r>
    </w:p>
    <w:p>
      <w:pPr>
        <w:autoSpaceDE w:val="0"/>
        <w:autoSpaceDN w:val="0"/>
        <w:snapToGrid w:val="0"/>
        <w:spacing w:before="98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pacing w:val="10"/>
          <w:sz w:val="21"/>
        </w:rPr>
        <w:t>9．植物截留总量大的条件</w:t>
      </w:r>
      <w:r>
        <w:rPr>
          <w:rFonts w:ascii="宋体" w:hAnsi="宋体" w:eastAsia="宋体" w:cs="宋体"/>
          <w:sz w:val="21"/>
        </w:rPr>
        <w:t>是</w:t>
      </w:r>
    </w:p>
    <w:p>
      <w:pPr>
        <w:autoSpaceDE w:val="0"/>
        <w:autoSpaceDN w:val="0"/>
        <w:snapToGrid w:val="0"/>
        <w:spacing w:before="23" w:line="355" w:lineRule="exact"/>
        <w:ind w:left="461" w:right="6782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pacing w:val="12"/>
          <w:sz w:val="21"/>
        </w:rPr>
        <w:t>A</w:t>
      </w:r>
      <w:r>
        <w:rPr>
          <w:rFonts w:ascii="宋体" w:hAnsi="宋体" w:eastAsia="宋体" w:cs="宋体"/>
          <w:spacing w:val="7"/>
          <w:sz w:val="21"/>
        </w:rPr>
        <w:t>．植物</w:t>
      </w:r>
      <w:r>
        <w:rPr>
          <w:rFonts w:ascii="宋体" w:hAnsi="宋体" w:eastAsia="宋体" w:cs="宋体"/>
          <w:spacing w:val="6"/>
          <w:sz w:val="21"/>
        </w:rPr>
        <w:t>密，降雨量大，历时</w:t>
      </w:r>
      <w:r>
        <w:rPr>
          <w:rFonts w:ascii="宋体" w:hAnsi="宋体" w:eastAsia="宋体" w:cs="宋体"/>
          <w:spacing w:val="-9"/>
          <w:sz w:val="21"/>
        </w:rPr>
        <w:t>短</w:t>
      </w:r>
      <w:r>
        <w:rPr>
          <w:rFonts w:ascii="宋体" w:hAnsi="宋体" w:eastAsia="宋体" w:cs="宋体"/>
          <w:spacing w:val="9"/>
          <w:sz w:val="21"/>
        </w:rPr>
        <w:t>B．植</w:t>
      </w:r>
      <w:r>
        <w:rPr>
          <w:rFonts w:ascii="宋体" w:hAnsi="宋体" w:eastAsia="宋体" w:cs="宋体"/>
          <w:spacing w:val="10"/>
          <w:sz w:val="21"/>
        </w:rPr>
        <w:t>物疏，降雨量小，历时</w:t>
      </w:r>
      <w:r>
        <w:rPr>
          <w:rFonts w:ascii="宋体" w:hAnsi="宋体" w:eastAsia="宋体" w:cs="宋体"/>
          <w:sz w:val="21"/>
        </w:rPr>
        <w:t>短</w:t>
      </w:r>
    </w:p>
    <w:p>
      <w:pPr>
        <w:autoSpaceDE w:val="0"/>
        <w:autoSpaceDN w:val="0"/>
        <w:snapToGrid w:val="0"/>
        <w:spacing w:before="1" w:line="360" w:lineRule="exact"/>
        <w:ind w:left="461" w:right="6782"/>
        <w:rPr>
          <w:rFonts w:ascii="宋体" w:hAnsi="宋体" w:eastAsia="宋体" w:cs="宋体"/>
          <w:sz w:val="21"/>
        </w:rPr>
        <w:sectPr>
          <w:headerReference r:id="rId3" w:type="default"/>
          <w:footerReference r:id="rId4" w:type="default"/>
          <w:footnotePr>
            <w:numStart w:val="0"/>
          </w:footnotePr>
          <w:endnotePr>
            <w:numFmt w:val="decimal"/>
            <w:numStart w:val="0"/>
          </w:endnotePr>
          <w:pgSz w:w="22114" w:h="15307"/>
          <w:pgMar w:top="508" w:right="508" w:bottom="508" w:left="508" w:header="0" w:footer="0" w:gutter="0"/>
          <w:cols w:equalWidth="0" w:num="2">
            <w:col w:w="10341" w:space="424"/>
            <w:col w:w="10333"/>
          </w:cols>
        </w:sectPr>
      </w:pPr>
      <w:r>
        <w:rPr>
          <w:rFonts w:ascii="宋体" w:hAnsi="宋体" w:eastAsia="宋体" w:cs="宋体"/>
          <w:spacing w:val="12"/>
          <w:sz w:val="21"/>
        </w:rPr>
        <w:t>C</w:t>
      </w:r>
      <w:r>
        <w:rPr>
          <w:rFonts w:ascii="宋体" w:hAnsi="宋体" w:eastAsia="宋体" w:cs="宋体"/>
          <w:spacing w:val="7"/>
          <w:sz w:val="21"/>
        </w:rPr>
        <w:t>．植物</w:t>
      </w:r>
      <w:r>
        <w:rPr>
          <w:rFonts w:ascii="宋体" w:hAnsi="宋体" w:eastAsia="宋体" w:cs="宋体"/>
          <w:spacing w:val="6"/>
          <w:sz w:val="21"/>
        </w:rPr>
        <w:t>密，降雨量大，历时</w:t>
      </w:r>
      <w:r>
        <w:rPr>
          <w:rFonts w:ascii="宋体" w:hAnsi="宋体" w:eastAsia="宋体" w:cs="宋体"/>
          <w:spacing w:val="-9"/>
          <w:sz w:val="21"/>
        </w:rPr>
        <w:t>长</w:t>
      </w:r>
      <w:r>
        <w:rPr>
          <w:rFonts w:ascii="宋体" w:hAnsi="宋体" w:eastAsia="宋体" w:cs="宋体"/>
          <w:spacing w:val="9"/>
          <w:sz w:val="21"/>
        </w:rPr>
        <w:t>D．植</w:t>
      </w:r>
      <w:r>
        <w:rPr>
          <w:rFonts w:ascii="宋体" w:hAnsi="宋体" w:eastAsia="宋体" w:cs="宋体"/>
          <w:spacing w:val="10"/>
          <w:sz w:val="21"/>
        </w:rPr>
        <w:t>物疏，降雨量小，历时</w:t>
      </w:r>
      <w:r>
        <w:rPr>
          <w:rFonts w:ascii="宋体" w:hAnsi="宋体" w:eastAsia="宋体" w:cs="宋体"/>
          <w:sz w:val="21"/>
        </w:rPr>
        <w:t>长</w:t>
      </w:r>
    </w:p>
    <w:p>
      <w:pPr>
        <w:autoSpaceDE w:val="0"/>
        <w:autoSpaceDN w:val="0"/>
        <w:snapToGrid w:val="0"/>
        <w:spacing w:before="670" w:line="263" w:lineRule="exact"/>
        <w:ind w:left="625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pacing w:val="10"/>
          <w:sz w:val="21"/>
        </w:rPr>
        <w:t>10．从地域分异规律角度考虑，下</w:t>
      </w:r>
      <w:r>
        <w:rPr>
          <w:rFonts w:ascii="宋体" w:hAnsi="宋体" w:eastAsia="宋体" w:cs="宋体"/>
          <w:spacing w:val="8"/>
          <w:sz w:val="21"/>
        </w:rPr>
        <w:t>列</w:t>
      </w:r>
      <w:r>
        <w:rPr>
          <w:rFonts w:ascii="宋体" w:hAnsi="宋体" w:eastAsia="宋体" w:cs="宋体"/>
          <w:spacing w:val="10"/>
          <w:sz w:val="21"/>
        </w:rPr>
        <w:t>地形区的</w:t>
      </w:r>
      <w:r>
        <w:rPr>
          <w:rFonts w:ascii="宋体" w:hAnsi="宋体" w:eastAsia="宋体" w:cs="宋体"/>
          <w:spacing w:val="8"/>
          <w:sz w:val="21"/>
        </w:rPr>
        <w:t>植</w:t>
      </w:r>
      <w:r>
        <w:rPr>
          <w:rFonts w:ascii="宋体" w:hAnsi="宋体" w:eastAsia="宋体" w:cs="宋体"/>
          <w:spacing w:val="10"/>
          <w:sz w:val="21"/>
        </w:rPr>
        <w:t>被水土保持效益最好的</w:t>
      </w:r>
      <w:r>
        <w:rPr>
          <w:rFonts w:ascii="宋体" w:hAnsi="宋体" w:eastAsia="宋体" w:cs="宋体"/>
          <w:sz w:val="21"/>
        </w:rPr>
        <w:t>是</w:t>
      </w:r>
    </w:p>
    <w:p>
      <w:pPr>
        <w:autoSpaceDE w:val="0"/>
        <w:autoSpaceDN w:val="0"/>
        <w:snapToGrid w:val="0"/>
        <w:spacing w:before="98" w:line="263" w:lineRule="exact"/>
        <w:ind w:left="1086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pacing w:val="10"/>
          <w:sz w:val="21"/>
        </w:rPr>
        <w:t>A</w:t>
      </w:r>
      <w:r>
        <w:rPr>
          <w:rFonts w:ascii="宋体" w:hAnsi="宋体" w:eastAsia="宋体" w:cs="宋体"/>
          <w:sz w:val="21"/>
        </w:rPr>
        <w:t>．</w:t>
      </w:r>
      <w:r>
        <w:rPr>
          <w:rFonts w:ascii="宋体" w:hAnsi="宋体" w:eastAsia="宋体" w:cs="宋体"/>
          <w:spacing w:val="10"/>
          <w:sz w:val="21"/>
        </w:rPr>
        <w:t>春季的东南丘</w:t>
      </w:r>
      <w:r>
        <w:rPr>
          <w:rFonts w:ascii="宋体" w:hAnsi="宋体" w:eastAsia="宋体" w:cs="宋体"/>
          <w:sz w:val="21"/>
        </w:rPr>
        <w:t>陵</w:t>
      </w:r>
      <w:r>
        <w:rPr>
          <w:rFonts w:ascii="宋体" w:hAnsi="宋体" w:eastAsia="宋体" w:cs="宋体"/>
          <w:spacing w:val="208"/>
          <w:sz w:val="21"/>
        </w:rPr>
        <w:t xml:space="preserve"> </w:t>
      </w:r>
      <w:r>
        <w:rPr>
          <w:rFonts w:ascii="宋体" w:hAnsi="宋体" w:eastAsia="宋体" w:cs="宋体"/>
          <w:spacing w:val="10"/>
          <w:sz w:val="21"/>
        </w:rPr>
        <w:t>B</w:t>
      </w:r>
      <w:r>
        <w:rPr>
          <w:rFonts w:ascii="宋体" w:hAnsi="宋体" w:eastAsia="宋体" w:cs="宋体"/>
          <w:sz w:val="21"/>
        </w:rPr>
        <w:t>．</w:t>
      </w:r>
      <w:r>
        <w:rPr>
          <w:rFonts w:ascii="宋体" w:hAnsi="宋体" w:eastAsia="宋体" w:cs="宋体"/>
          <w:spacing w:val="10"/>
          <w:sz w:val="21"/>
        </w:rPr>
        <w:t>夏季的黄土高</w:t>
      </w:r>
      <w:r>
        <w:rPr>
          <w:rFonts w:ascii="宋体" w:hAnsi="宋体" w:eastAsia="宋体" w:cs="宋体"/>
          <w:sz w:val="21"/>
        </w:rPr>
        <w:t>原</w:t>
      </w:r>
      <w:r>
        <w:rPr>
          <w:rFonts w:ascii="宋体" w:hAnsi="宋体" w:eastAsia="宋体" w:cs="宋体"/>
          <w:spacing w:val="206"/>
          <w:sz w:val="21"/>
        </w:rPr>
        <w:t xml:space="preserve"> </w:t>
      </w:r>
      <w:r>
        <w:rPr>
          <w:rFonts w:ascii="宋体" w:hAnsi="宋体" w:eastAsia="宋体" w:cs="宋体"/>
          <w:spacing w:val="10"/>
          <w:sz w:val="21"/>
        </w:rPr>
        <w:t>C</w:t>
      </w:r>
      <w:r>
        <w:rPr>
          <w:rFonts w:ascii="宋体" w:hAnsi="宋体" w:eastAsia="宋体" w:cs="宋体"/>
          <w:sz w:val="21"/>
        </w:rPr>
        <w:t>．</w:t>
      </w:r>
      <w:r>
        <w:rPr>
          <w:rFonts w:ascii="宋体" w:hAnsi="宋体" w:eastAsia="宋体" w:cs="宋体"/>
          <w:spacing w:val="10"/>
          <w:sz w:val="21"/>
        </w:rPr>
        <w:t>秋季的山东丘</w:t>
      </w:r>
      <w:r>
        <w:rPr>
          <w:rFonts w:ascii="宋体" w:hAnsi="宋体" w:eastAsia="宋体" w:cs="宋体"/>
          <w:sz w:val="21"/>
        </w:rPr>
        <w:t>陵</w:t>
      </w:r>
      <w:r>
        <w:rPr>
          <w:rFonts w:ascii="宋体" w:hAnsi="宋体" w:eastAsia="宋体" w:cs="宋体"/>
          <w:spacing w:val="208"/>
          <w:sz w:val="21"/>
        </w:rPr>
        <w:t xml:space="preserve"> </w:t>
      </w:r>
      <w:r>
        <w:rPr>
          <w:rFonts w:ascii="宋体" w:hAnsi="宋体" w:eastAsia="宋体" w:cs="宋体"/>
          <w:spacing w:val="10"/>
          <w:sz w:val="21"/>
        </w:rPr>
        <w:t>D</w:t>
      </w:r>
      <w:r>
        <w:rPr>
          <w:rFonts w:ascii="宋体" w:hAnsi="宋体" w:eastAsia="宋体" w:cs="宋体"/>
          <w:sz w:val="21"/>
        </w:rPr>
        <w:t>．</w:t>
      </w:r>
      <w:r>
        <w:rPr>
          <w:rFonts w:ascii="宋体" w:hAnsi="宋体" w:eastAsia="宋体" w:cs="宋体"/>
          <w:spacing w:val="10"/>
          <w:sz w:val="21"/>
        </w:rPr>
        <w:t>冬季的天山山</w:t>
      </w:r>
      <w:r>
        <w:rPr>
          <w:rFonts w:ascii="宋体" w:hAnsi="宋体" w:eastAsia="宋体" w:cs="宋体"/>
          <w:sz w:val="21"/>
        </w:rPr>
        <w:t>脉</w:t>
      </w:r>
    </w:p>
    <w:p>
      <w:pPr>
        <w:autoSpaceDE w:val="0"/>
        <w:autoSpaceDN w:val="0"/>
        <w:snapToGrid w:val="0"/>
        <w:spacing w:before="98" w:line="263" w:lineRule="exact"/>
        <w:ind w:left="1048"/>
        <w:jc w:val="left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z w:val="21"/>
        </w:rPr>
        <w:t>消落带，是河流、湖泊、水库特有的一种现象，它的</w:t>
      </w:r>
      <w:r>
        <w:rPr>
          <w:rFonts w:ascii="楷体" w:hAnsi="楷体" w:eastAsia="楷体" w:cs="楷体"/>
          <w:sz w:val="21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4161790</wp:posOffset>
            </wp:positionH>
            <wp:positionV relativeFrom="page">
              <wp:posOffset>1313815</wp:posOffset>
            </wp:positionV>
            <wp:extent cx="2710815" cy="2060575"/>
            <wp:effectExtent l="0" t="0" r="0" b="0"/>
            <wp:wrapNone/>
            <wp:docPr id="1033" name="1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1033"/>
                    <pic:cNvPicPr/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815" cy="20605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15" w:line="360" w:lineRule="exact"/>
        <w:ind w:left="625" w:right="4476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z w:val="21"/>
        </w:rPr>
        <w:t>形成主要</w:t>
      </w:r>
      <w:r>
        <w:rPr>
          <w:rFonts w:ascii="楷体" w:hAnsi="楷体" w:eastAsia="楷体" w:cs="楷体"/>
          <w:spacing w:val="-3"/>
          <w:sz w:val="21"/>
        </w:rPr>
        <w:t>有</w:t>
      </w:r>
      <w:r>
        <w:rPr>
          <w:rFonts w:ascii="楷体" w:hAnsi="楷体" w:eastAsia="楷体" w:cs="楷体"/>
          <w:sz w:val="21"/>
        </w:rPr>
        <w:t>两个原</w:t>
      </w:r>
      <w:r>
        <w:rPr>
          <w:rFonts w:ascii="楷体" w:hAnsi="楷体" w:eastAsia="楷体" w:cs="楷体"/>
          <w:spacing w:val="-3"/>
          <w:sz w:val="21"/>
        </w:rPr>
        <w:t>因，</w:t>
      </w:r>
      <w:r>
        <w:rPr>
          <w:rFonts w:ascii="楷体" w:hAnsi="楷体" w:eastAsia="楷体" w:cs="楷体"/>
          <w:sz w:val="21"/>
        </w:rPr>
        <w:t>一是</w:t>
      </w:r>
      <w:r>
        <w:rPr>
          <w:rFonts w:ascii="楷体" w:hAnsi="楷体" w:eastAsia="楷体" w:cs="楷体"/>
          <w:spacing w:val="-3"/>
          <w:sz w:val="21"/>
        </w:rPr>
        <w:t>季</w:t>
      </w:r>
      <w:r>
        <w:rPr>
          <w:rFonts w:ascii="楷体" w:hAnsi="楷体" w:eastAsia="楷体" w:cs="楷体"/>
          <w:sz w:val="21"/>
        </w:rPr>
        <w:t>节性水</w:t>
      </w:r>
      <w:r>
        <w:rPr>
          <w:rFonts w:ascii="楷体" w:hAnsi="楷体" w:eastAsia="楷体" w:cs="楷体"/>
          <w:spacing w:val="-3"/>
          <w:sz w:val="21"/>
        </w:rPr>
        <w:t>位</w:t>
      </w:r>
      <w:r>
        <w:rPr>
          <w:rFonts w:ascii="楷体" w:hAnsi="楷体" w:eastAsia="楷体" w:cs="楷体"/>
          <w:sz w:val="21"/>
        </w:rPr>
        <w:t>涨落</w:t>
      </w:r>
      <w:r>
        <w:rPr>
          <w:rFonts w:ascii="楷体" w:hAnsi="楷体" w:eastAsia="楷体" w:cs="楷体"/>
          <w:spacing w:val="-3"/>
          <w:sz w:val="21"/>
        </w:rPr>
        <w:t>，二</w:t>
      </w:r>
      <w:r>
        <w:rPr>
          <w:rFonts w:ascii="楷体" w:hAnsi="楷体" w:eastAsia="楷体" w:cs="楷体"/>
          <w:sz w:val="21"/>
        </w:rPr>
        <w:t>是</w:t>
      </w:r>
      <w:r>
        <w:rPr>
          <w:rFonts w:ascii="楷体" w:hAnsi="楷体" w:eastAsia="楷体" w:cs="楷体"/>
          <w:spacing w:val="-3"/>
          <w:sz w:val="21"/>
        </w:rPr>
        <w:t>周</w:t>
      </w:r>
      <w:r>
        <w:rPr>
          <w:rFonts w:ascii="楷体" w:hAnsi="楷体" w:eastAsia="楷体" w:cs="楷体"/>
          <w:sz w:val="21"/>
        </w:rPr>
        <w:t>期性蓄水</w:t>
      </w:r>
      <w:r>
        <w:rPr>
          <w:rFonts w:ascii="楷体" w:hAnsi="楷体" w:eastAsia="楷体" w:cs="楷体"/>
          <w:spacing w:val="-3"/>
          <w:sz w:val="21"/>
        </w:rPr>
        <w:t>。</w:t>
      </w:r>
      <w:r>
        <w:rPr>
          <w:rFonts w:ascii="楷体" w:hAnsi="楷体" w:eastAsia="楷体" w:cs="楷体"/>
          <w:sz w:val="21"/>
        </w:rPr>
        <w:t>三峡工</w:t>
      </w:r>
      <w:r>
        <w:rPr>
          <w:rFonts w:ascii="楷体" w:hAnsi="楷体" w:eastAsia="楷体" w:cs="楷体"/>
          <w:spacing w:val="-3"/>
          <w:sz w:val="21"/>
        </w:rPr>
        <w:t>程</w:t>
      </w:r>
      <w:r>
        <w:rPr>
          <w:rFonts w:ascii="楷体" w:hAnsi="楷体" w:eastAsia="楷体" w:cs="楷体"/>
          <w:sz w:val="21"/>
        </w:rPr>
        <w:t>建成后</w:t>
      </w:r>
      <w:r>
        <w:rPr>
          <w:rFonts w:ascii="楷体" w:hAnsi="楷体" w:eastAsia="楷体" w:cs="楷体"/>
          <w:spacing w:val="-3"/>
          <w:sz w:val="21"/>
        </w:rPr>
        <w:t>，冬</w:t>
      </w:r>
      <w:r>
        <w:rPr>
          <w:rFonts w:ascii="楷体" w:hAnsi="楷体" w:eastAsia="楷体" w:cs="楷体"/>
          <w:sz w:val="21"/>
        </w:rPr>
        <w:t>季蓄水</w:t>
      </w:r>
      <w:r>
        <w:rPr>
          <w:rFonts w:ascii="楷体" w:hAnsi="楷体" w:eastAsia="楷体" w:cs="楷体"/>
          <w:spacing w:val="-3"/>
          <w:sz w:val="21"/>
        </w:rPr>
        <w:t>发</w:t>
      </w:r>
      <w:r>
        <w:rPr>
          <w:rFonts w:ascii="楷体" w:hAnsi="楷体" w:eastAsia="楷体" w:cs="楷体"/>
          <w:sz w:val="21"/>
        </w:rPr>
        <w:t>电水</w:t>
      </w:r>
      <w:r>
        <w:rPr>
          <w:rFonts w:ascii="楷体" w:hAnsi="楷体" w:eastAsia="楷体" w:cs="楷体"/>
          <w:spacing w:val="-3"/>
          <w:sz w:val="21"/>
        </w:rPr>
        <w:t>位</w:t>
      </w:r>
      <w:r>
        <w:rPr>
          <w:rFonts w:ascii="楷体" w:hAnsi="楷体" w:eastAsia="楷体" w:cs="楷体"/>
          <w:sz w:val="21"/>
        </w:rPr>
        <w:t>为</w:t>
      </w:r>
      <w:r>
        <w:rPr>
          <w:rFonts w:ascii="楷体" w:hAnsi="楷体" w:eastAsia="楷体" w:cs="楷体"/>
          <w:spacing w:val="-26"/>
          <w:sz w:val="21"/>
        </w:rPr>
        <w:t xml:space="preserve"> </w:t>
      </w:r>
      <w:r>
        <w:rPr>
          <w:rFonts w:ascii="楷体" w:hAnsi="楷体" w:eastAsia="楷体" w:cs="楷体"/>
          <w:sz w:val="21"/>
        </w:rPr>
        <w:t>17</w:t>
      </w:r>
      <w:r>
        <w:rPr>
          <w:rFonts w:ascii="楷体" w:hAnsi="楷体" w:eastAsia="楷体" w:cs="楷体"/>
          <w:spacing w:val="54"/>
          <w:sz w:val="21"/>
        </w:rPr>
        <w:t>5</w:t>
      </w:r>
      <w:r>
        <w:rPr>
          <w:rFonts w:ascii="楷体" w:hAnsi="楷体" w:eastAsia="楷体" w:cs="楷体"/>
          <w:spacing w:val="-3"/>
          <w:sz w:val="21"/>
        </w:rPr>
        <w:t>米，</w:t>
      </w:r>
      <w:r>
        <w:rPr>
          <w:rFonts w:ascii="楷体" w:hAnsi="楷体" w:eastAsia="楷体" w:cs="楷体"/>
          <w:sz w:val="21"/>
        </w:rPr>
        <w:t>夏季防洪水</w:t>
      </w:r>
      <w:r>
        <w:rPr>
          <w:rFonts w:ascii="楷体" w:hAnsi="楷体" w:eastAsia="楷体" w:cs="楷体"/>
          <w:spacing w:val="-3"/>
          <w:sz w:val="21"/>
        </w:rPr>
        <w:t>位</w:t>
      </w:r>
      <w:r>
        <w:rPr>
          <w:rFonts w:ascii="楷体" w:hAnsi="楷体" w:eastAsia="楷体" w:cs="楷体"/>
          <w:sz w:val="21"/>
        </w:rPr>
        <w:t>降至</w:t>
      </w:r>
      <w:r>
        <w:rPr>
          <w:rFonts w:ascii="楷体" w:hAnsi="楷体" w:eastAsia="楷体" w:cs="楷体"/>
          <w:spacing w:val="-15"/>
          <w:sz w:val="21"/>
        </w:rPr>
        <w:t xml:space="preserve"> </w:t>
      </w:r>
      <w:r>
        <w:rPr>
          <w:rFonts w:ascii="楷体" w:hAnsi="楷体" w:eastAsia="楷体" w:cs="楷体"/>
          <w:sz w:val="21"/>
        </w:rPr>
        <w:t>145</w:t>
      </w:r>
      <w:r>
        <w:rPr>
          <w:rFonts w:ascii="楷体" w:hAnsi="楷体" w:eastAsia="楷体" w:cs="楷体"/>
          <w:spacing w:val="-17"/>
          <w:sz w:val="21"/>
        </w:rPr>
        <w:t xml:space="preserve"> </w:t>
      </w:r>
      <w:r>
        <w:rPr>
          <w:rFonts w:ascii="楷体" w:hAnsi="楷体" w:eastAsia="楷体" w:cs="楷体"/>
          <w:sz w:val="21"/>
        </w:rPr>
        <w:t>米，</w:t>
      </w:r>
      <w:r>
        <w:rPr>
          <w:rFonts w:ascii="楷体" w:hAnsi="楷体" w:eastAsia="楷体" w:cs="楷体"/>
          <w:spacing w:val="-3"/>
          <w:sz w:val="21"/>
        </w:rPr>
        <w:t>其</w:t>
      </w:r>
      <w:r>
        <w:rPr>
          <w:rFonts w:ascii="楷体" w:hAnsi="楷体" w:eastAsia="楷体" w:cs="楷体"/>
          <w:sz w:val="21"/>
        </w:rPr>
        <w:t>间</w:t>
      </w:r>
      <w:r>
        <w:rPr>
          <w:rFonts w:ascii="楷体" w:hAnsi="楷体" w:eastAsia="楷体" w:cs="楷体"/>
          <w:spacing w:val="-14"/>
          <w:sz w:val="21"/>
        </w:rPr>
        <w:t xml:space="preserve"> </w:t>
      </w:r>
      <w:r>
        <w:rPr>
          <w:rFonts w:ascii="楷体" w:hAnsi="楷体" w:eastAsia="楷体" w:cs="楷体"/>
          <w:sz w:val="21"/>
        </w:rPr>
        <w:t>30</w:t>
      </w:r>
      <w:r>
        <w:rPr>
          <w:rFonts w:ascii="楷体" w:hAnsi="楷体" w:eastAsia="楷体" w:cs="楷体"/>
          <w:spacing w:val="-15"/>
          <w:sz w:val="21"/>
        </w:rPr>
        <w:t xml:space="preserve"> </w:t>
      </w:r>
      <w:r>
        <w:rPr>
          <w:rFonts w:ascii="楷体" w:hAnsi="楷体" w:eastAsia="楷体" w:cs="楷体"/>
          <w:sz w:val="21"/>
        </w:rPr>
        <w:t>米</w:t>
      </w:r>
      <w:r>
        <w:rPr>
          <w:rFonts w:ascii="楷体" w:hAnsi="楷体" w:eastAsia="楷体" w:cs="楷体"/>
          <w:spacing w:val="-3"/>
          <w:sz w:val="21"/>
        </w:rPr>
        <w:t>水</w:t>
      </w:r>
      <w:r>
        <w:rPr>
          <w:rFonts w:ascii="楷体" w:hAnsi="楷体" w:eastAsia="楷体" w:cs="楷体"/>
          <w:sz w:val="21"/>
        </w:rPr>
        <w:t>位落差</w:t>
      </w:r>
      <w:r>
        <w:rPr>
          <w:rFonts w:ascii="楷体" w:hAnsi="楷体" w:eastAsia="楷体" w:cs="楷体"/>
          <w:spacing w:val="-3"/>
          <w:sz w:val="21"/>
        </w:rPr>
        <w:t>暴</w:t>
      </w:r>
      <w:r>
        <w:rPr>
          <w:rFonts w:ascii="楷体" w:hAnsi="楷体" w:eastAsia="楷体" w:cs="楷体"/>
          <w:sz w:val="21"/>
        </w:rPr>
        <w:t>露</w:t>
      </w:r>
      <w:r>
        <w:rPr>
          <w:rFonts w:ascii="楷体" w:hAnsi="楷体" w:eastAsia="楷体" w:cs="楷体"/>
          <w:spacing w:val="-3"/>
          <w:sz w:val="21"/>
        </w:rPr>
        <w:t>出</w:t>
      </w:r>
      <w:r>
        <w:rPr>
          <w:rFonts w:ascii="楷体" w:hAnsi="楷体" w:eastAsia="楷体" w:cs="楷体"/>
          <w:sz w:val="21"/>
        </w:rPr>
        <w:t>的土</w:t>
      </w:r>
      <w:r>
        <w:rPr>
          <w:rFonts w:ascii="楷体" w:hAnsi="楷体" w:eastAsia="楷体" w:cs="楷体"/>
          <w:spacing w:val="-1"/>
          <w:sz w:val="21"/>
        </w:rPr>
        <w:t>地就是消落带，特殊的环</w:t>
      </w:r>
      <w:r>
        <w:rPr>
          <w:rFonts w:ascii="楷体" w:hAnsi="楷体" w:eastAsia="楷体" w:cs="楷体"/>
          <w:sz w:val="21"/>
        </w:rPr>
        <w:t>境限制了植物生长，产生了“似</w:t>
      </w:r>
    </w:p>
    <w:p>
      <w:pPr>
        <w:autoSpaceDE w:val="0"/>
        <w:autoSpaceDN w:val="0"/>
        <w:snapToGrid w:val="0"/>
        <w:spacing w:before="73" w:line="263" w:lineRule="exact"/>
        <w:ind w:left="625"/>
        <w:jc w:val="left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z w:val="21"/>
        </w:rPr>
        <w:t>荒漠化”景观。专家指出，消落带植被的恢复对三峡库区</w:t>
      </w:r>
    </w:p>
    <w:p>
      <w:pPr>
        <w:autoSpaceDE w:val="0"/>
        <w:autoSpaceDN w:val="0"/>
        <w:snapToGrid w:val="0"/>
        <w:spacing w:before="20" w:line="360" w:lineRule="exact"/>
        <w:ind w:left="625" w:right="5301"/>
        <w:rPr>
          <w:rFonts w:ascii="宋体" w:hAnsi="宋体" w:eastAsia="宋体" w:cs="宋体"/>
          <w:sz w:val="21"/>
        </w:rPr>
      </w:pPr>
      <w:r>
        <w:rPr>
          <w:rFonts w:ascii="楷体" w:hAnsi="楷体" w:eastAsia="楷体" w:cs="楷体"/>
          <w:sz w:val="21"/>
        </w:rPr>
        <w:t>有着不可</w:t>
      </w:r>
      <w:r>
        <w:rPr>
          <w:rFonts w:ascii="楷体" w:hAnsi="楷体" w:eastAsia="楷体" w:cs="楷体"/>
          <w:spacing w:val="-3"/>
          <w:sz w:val="21"/>
        </w:rPr>
        <w:t>替</w:t>
      </w:r>
      <w:r>
        <w:rPr>
          <w:rFonts w:ascii="楷体" w:hAnsi="楷体" w:eastAsia="楷体" w:cs="楷体"/>
          <w:sz w:val="21"/>
        </w:rPr>
        <w:t>代的生</w:t>
      </w:r>
      <w:r>
        <w:rPr>
          <w:rFonts w:ascii="楷体" w:hAnsi="楷体" w:eastAsia="楷体" w:cs="楷体"/>
          <w:spacing w:val="-3"/>
          <w:sz w:val="21"/>
        </w:rPr>
        <w:t>态</w:t>
      </w:r>
      <w:r>
        <w:rPr>
          <w:rFonts w:ascii="楷体" w:hAnsi="楷体" w:eastAsia="楷体" w:cs="楷体"/>
          <w:sz w:val="21"/>
        </w:rPr>
        <w:t>作用。</w:t>
      </w:r>
      <w:r>
        <w:rPr>
          <w:rFonts w:ascii="楷体" w:hAnsi="楷体" w:eastAsia="楷体" w:cs="楷体"/>
          <w:spacing w:val="-3"/>
          <w:sz w:val="21"/>
        </w:rPr>
        <w:t>据</w:t>
      </w:r>
      <w:r>
        <w:rPr>
          <w:rFonts w:ascii="楷体" w:hAnsi="楷体" w:eastAsia="楷体" w:cs="楷体"/>
          <w:sz w:val="21"/>
        </w:rPr>
        <w:t>此完成</w:t>
      </w:r>
      <w:r>
        <w:rPr>
          <w:rFonts w:ascii="楷体" w:hAnsi="楷体" w:eastAsia="楷体" w:cs="楷体"/>
          <w:spacing w:val="-26"/>
          <w:sz w:val="21"/>
        </w:rPr>
        <w:t xml:space="preserve"> </w:t>
      </w:r>
      <w:r>
        <w:rPr>
          <w:rFonts w:ascii="楷体" w:hAnsi="楷体" w:eastAsia="楷体" w:cs="楷体"/>
          <w:sz w:val="21"/>
        </w:rPr>
        <w:t>11-1</w:t>
      </w:r>
      <w:r>
        <w:rPr>
          <w:rFonts w:ascii="楷体" w:hAnsi="楷体" w:eastAsia="楷体" w:cs="楷体"/>
          <w:spacing w:val="53"/>
          <w:sz w:val="21"/>
        </w:rPr>
        <w:t>2</w:t>
      </w:r>
      <w:r>
        <w:rPr>
          <w:rFonts w:ascii="楷体" w:hAnsi="楷体" w:eastAsia="楷体" w:cs="楷体"/>
          <w:sz w:val="21"/>
        </w:rPr>
        <w:t>题。</w:t>
      </w:r>
      <w:r>
        <w:rPr>
          <w:rFonts w:ascii="宋体" w:hAnsi="宋体" w:eastAsia="宋体" w:cs="宋体"/>
          <w:spacing w:val="10"/>
          <w:sz w:val="21"/>
        </w:rPr>
        <w:t>11．水库中消落带植被难以生长的</w:t>
      </w:r>
      <w:r>
        <w:rPr>
          <w:rFonts w:ascii="宋体" w:hAnsi="宋体" w:eastAsia="宋体" w:cs="宋体"/>
          <w:spacing w:val="8"/>
          <w:sz w:val="21"/>
        </w:rPr>
        <w:t>原</w:t>
      </w:r>
      <w:r>
        <w:rPr>
          <w:rFonts w:ascii="宋体" w:hAnsi="宋体" w:eastAsia="宋体" w:cs="宋体"/>
          <w:spacing w:val="10"/>
          <w:sz w:val="21"/>
        </w:rPr>
        <w:t>因</w:t>
      </w:r>
      <w:r>
        <w:rPr>
          <w:rFonts w:ascii="宋体" w:hAnsi="宋体" w:eastAsia="宋体" w:cs="宋体"/>
          <w:sz w:val="21"/>
        </w:rPr>
        <w:t>是</w:t>
      </w:r>
    </w:p>
    <w:p>
      <w:pPr>
        <w:autoSpaceDE w:val="0"/>
        <w:autoSpaceDN w:val="0"/>
        <w:snapToGrid w:val="0"/>
        <w:spacing w:before="4" w:line="355" w:lineRule="exact"/>
        <w:ind w:left="1086" w:right="5248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pacing w:val="12"/>
          <w:sz w:val="21"/>
        </w:rPr>
        <w:t>A</w:t>
      </w:r>
      <w:r>
        <w:rPr>
          <w:rFonts w:ascii="宋体" w:hAnsi="宋体" w:eastAsia="宋体" w:cs="宋体"/>
          <w:spacing w:val="8"/>
          <w:sz w:val="21"/>
        </w:rPr>
        <w:t>．</w:t>
      </w:r>
      <w:r>
        <w:rPr>
          <w:rFonts w:ascii="宋体" w:hAnsi="宋体" w:eastAsia="宋体" w:cs="宋体"/>
          <w:spacing w:val="7"/>
          <w:sz w:val="21"/>
        </w:rPr>
        <w:t>消落带均坡度陡峭，限制了植物</w:t>
      </w:r>
      <w:r>
        <w:rPr>
          <w:rFonts w:ascii="宋体" w:hAnsi="宋体" w:eastAsia="宋体" w:cs="宋体"/>
          <w:spacing w:val="5"/>
          <w:sz w:val="21"/>
        </w:rPr>
        <w:t>生</w:t>
      </w:r>
      <w:r>
        <w:rPr>
          <w:rFonts w:ascii="宋体" w:hAnsi="宋体" w:eastAsia="宋体" w:cs="宋体"/>
          <w:spacing w:val="-7"/>
          <w:sz w:val="21"/>
        </w:rPr>
        <w:t>长</w:t>
      </w:r>
      <w:r>
        <w:rPr>
          <w:rFonts w:ascii="宋体" w:hAnsi="宋体" w:eastAsia="宋体" w:cs="宋体"/>
          <w:spacing w:val="10"/>
          <w:sz w:val="21"/>
        </w:rPr>
        <w:t>B．消落带水流湍急，不利于植物附</w:t>
      </w:r>
      <w:r>
        <w:rPr>
          <w:rFonts w:ascii="宋体" w:hAnsi="宋体" w:eastAsia="宋体" w:cs="宋体"/>
          <w:sz w:val="21"/>
        </w:rPr>
        <w:t>着</w:t>
      </w:r>
    </w:p>
    <w:p>
      <w:pPr>
        <w:autoSpaceDE w:val="0"/>
        <w:autoSpaceDN w:val="0"/>
        <w:snapToGrid w:val="0"/>
        <w:spacing w:before="80" w:line="263" w:lineRule="exact"/>
        <w:ind w:left="1086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pacing w:val="10"/>
          <w:sz w:val="21"/>
        </w:rPr>
        <w:t>C．消落带为基岩，无土层，植物无</w:t>
      </w:r>
      <w:r>
        <w:rPr>
          <w:rFonts w:ascii="宋体" w:hAnsi="宋体" w:eastAsia="宋体" w:cs="宋体"/>
          <w:spacing w:val="8"/>
          <w:sz w:val="21"/>
        </w:rPr>
        <w:t>法</w:t>
      </w:r>
      <w:r>
        <w:rPr>
          <w:rFonts w:ascii="宋体" w:hAnsi="宋体" w:eastAsia="宋体" w:cs="宋体"/>
          <w:spacing w:val="10"/>
          <w:sz w:val="21"/>
        </w:rPr>
        <w:t>生</w:t>
      </w:r>
      <w:r>
        <w:rPr>
          <w:rFonts w:ascii="宋体" w:hAnsi="宋体" w:eastAsia="宋体" w:cs="宋体"/>
          <w:sz w:val="21"/>
        </w:rPr>
        <w:t>长</w:t>
      </w:r>
    </w:p>
    <w:p>
      <w:pPr>
        <w:autoSpaceDE w:val="0"/>
        <w:autoSpaceDN w:val="0"/>
        <w:snapToGrid w:val="0"/>
        <w:spacing w:before="98" w:line="263" w:lineRule="exact"/>
        <w:ind w:left="1086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pacing w:val="10"/>
          <w:sz w:val="21"/>
        </w:rPr>
        <w:t>D．消落带周期性的水涨水落，使水</w:t>
      </w:r>
      <w:r>
        <w:rPr>
          <w:rFonts w:ascii="宋体" w:hAnsi="宋体" w:eastAsia="宋体" w:cs="宋体"/>
          <w:spacing w:val="8"/>
          <w:sz w:val="21"/>
        </w:rPr>
        <w:t>生</w:t>
      </w:r>
      <w:r>
        <w:rPr>
          <w:rFonts w:ascii="宋体" w:hAnsi="宋体" w:eastAsia="宋体" w:cs="宋体"/>
          <w:spacing w:val="10"/>
          <w:sz w:val="21"/>
        </w:rPr>
        <w:t>及旱生</w:t>
      </w:r>
      <w:r>
        <w:rPr>
          <w:rFonts w:ascii="宋体" w:hAnsi="宋体" w:eastAsia="宋体" w:cs="宋体"/>
          <w:spacing w:val="8"/>
          <w:sz w:val="21"/>
        </w:rPr>
        <w:t>植</w:t>
      </w:r>
      <w:r>
        <w:rPr>
          <w:rFonts w:ascii="宋体" w:hAnsi="宋体" w:eastAsia="宋体" w:cs="宋体"/>
          <w:spacing w:val="10"/>
          <w:sz w:val="21"/>
        </w:rPr>
        <w:t>物均不易成</w:t>
      </w:r>
      <w:r>
        <w:rPr>
          <w:rFonts w:ascii="宋体" w:hAnsi="宋体" w:eastAsia="宋体" w:cs="宋体"/>
          <w:sz w:val="21"/>
        </w:rPr>
        <w:t>活</w:t>
      </w:r>
    </w:p>
    <w:p>
      <w:pPr>
        <w:autoSpaceDE w:val="0"/>
        <w:autoSpaceDN w:val="0"/>
        <w:snapToGrid w:val="0"/>
        <w:spacing w:before="98" w:line="263" w:lineRule="exact"/>
        <w:ind w:left="625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pacing w:val="10"/>
          <w:sz w:val="21"/>
        </w:rPr>
        <w:t>12．关于消落带植被恢复对三峡水</w:t>
      </w:r>
      <w:r>
        <w:rPr>
          <w:rFonts w:ascii="宋体" w:hAnsi="宋体" w:eastAsia="宋体" w:cs="宋体"/>
          <w:spacing w:val="8"/>
          <w:sz w:val="21"/>
        </w:rPr>
        <w:t>库</w:t>
      </w:r>
      <w:r>
        <w:rPr>
          <w:rFonts w:ascii="宋体" w:hAnsi="宋体" w:eastAsia="宋体" w:cs="宋体"/>
          <w:spacing w:val="10"/>
          <w:sz w:val="21"/>
        </w:rPr>
        <w:t>生态作用</w:t>
      </w:r>
      <w:r>
        <w:rPr>
          <w:rFonts w:ascii="宋体" w:hAnsi="宋体" w:eastAsia="宋体" w:cs="宋体"/>
          <w:spacing w:val="8"/>
          <w:sz w:val="21"/>
        </w:rPr>
        <w:t>的</w:t>
      </w:r>
      <w:r>
        <w:rPr>
          <w:rFonts w:ascii="宋体" w:hAnsi="宋体" w:eastAsia="宋体" w:cs="宋体"/>
          <w:spacing w:val="10"/>
          <w:sz w:val="21"/>
        </w:rPr>
        <w:t>叙述，错误的</w:t>
      </w:r>
      <w:r>
        <w:rPr>
          <w:rFonts w:ascii="宋体" w:hAnsi="宋体" w:eastAsia="宋体" w:cs="宋体"/>
          <w:sz w:val="21"/>
        </w:rPr>
        <w:t>是</w:t>
      </w:r>
    </w:p>
    <w:p>
      <w:pPr>
        <w:autoSpaceDE w:val="0"/>
        <w:autoSpaceDN w:val="0"/>
        <w:snapToGrid w:val="0"/>
        <w:spacing w:before="93" w:line="263" w:lineRule="exact"/>
        <w:ind w:left="1086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pacing w:val="10"/>
          <w:sz w:val="21"/>
        </w:rPr>
        <w:t>A．能增强蒸腾作用，调节库区气</w:t>
      </w:r>
      <w:r>
        <w:rPr>
          <w:rFonts w:ascii="宋体" w:hAnsi="宋体" w:eastAsia="宋体" w:cs="宋体"/>
          <w:sz w:val="21"/>
        </w:rPr>
        <w:t>候</w:t>
      </w:r>
    </w:p>
    <w:p>
      <w:pPr>
        <w:autoSpaceDE w:val="0"/>
        <w:autoSpaceDN w:val="0"/>
        <w:snapToGrid w:val="0"/>
        <w:spacing w:before="98" w:line="263" w:lineRule="exact"/>
        <w:ind w:left="1086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pacing w:val="10"/>
          <w:sz w:val="21"/>
        </w:rPr>
        <w:t>B．可以拦截和净化陆域集水区面源</w:t>
      </w:r>
      <w:r>
        <w:rPr>
          <w:rFonts w:ascii="宋体" w:hAnsi="宋体" w:eastAsia="宋体" w:cs="宋体"/>
          <w:spacing w:val="8"/>
          <w:sz w:val="21"/>
        </w:rPr>
        <w:t>污</w:t>
      </w:r>
      <w:r>
        <w:rPr>
          <w:rFonts w:ascii="宋体" w:hAnsi="宋体" w:eastAsia="宋体" w:cs="宋体"/>
          <w:spacing w:val="10"/>
          <w:sz w:val="21"/>
        </w:rPr>
        <w:t>染物，</w:t>
      </w:r>
      <w:r>
        <w:rPr>
          <w:rFonts w:ascii="宋体" w:hAnsi="宋体" w:eastAsia="宋体" w:cs="宋体"/>
          <w:spacing w:val="8"/>
          <w:sz w:val="21"/>
        </w:rPr>
        <w:t>减</w:t>
      </w:r>
      <w:r>
        <w:rPr>
          <w:rFonts w:ascii="宋体" w:hAnsi="宋体" w:eastAsia="宋体" w:cs="宋体"/>
          <w:spacing w:val="10"/>
          <w:sz w:val="21"/>
        </w:rPr>
        <w:t>少水体污</w:t>
      </w:r>
      <w:r>
        <w:rPr>
          <w:rFonts w:ascii="宋体" w:hAnsi="宋体" w:eastAsia="宋体" w:cs="宋体"/>
          <w:sz w:val="21"/>
        </w:rPr>
        <w:t>染</w:t>
      </w:r>
    </w:p>
    <w:p>
      <w:pPr>
        <w:autoSpaceDE w:val="0"/>
        <w:autoSpaceDN w:val="0"/>
        <w:snapToGrid w:val="0"/>
        <w:spacing w:before="98" w:line="263" w:lineRule="exact"/>
        <w:ind w:left="1086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pacing w:val="10"/>
          <w:sz w:val="21"/>
        </w:rPr>
        <w:t>C．可以减弱库岸径流和水库水浪对</w:t>
      </w:r>
      <w:r>
        <w:rPr>
          <w:rFonts w:ascii="宋体" w:hAnsi="宋体" w:eastAsia="宋体" w:cs="宋体"/>
          <w:spacing w:val="8"/>
          <w:sz w:val="21"/>
        </w:rPr>
        <w:t>库</w:t>
      </w:r>
      <w:r>
        <w:rPr>
          <w:rFonts w:ascii="宋体" w:hAnsi="宋体" w:eastAsia="宋体" w:cs="宋体"/>
          <w:spacing w:val="10"/>
          <w:sz w:val="21"/>
        </w:rPr>
        <w:t>岸的冲</w:t>
      </w:r>
      <w:r>
        <w:rPr>
          <w:rFonts w:ascii="宋体" w:hAnsi="宋体" w:eastAsia="宋体" w:cs="宋体"/>
          <w:spacing w:val="8"/>
          <w:sz w:val="21"/>
        </w:rPr>
        <w:t>击</w:t>
      </w:r>
      <w:r>
        <w:rPr>
          <w:rFonts w:ascii="宋体" w:hAnsi="宋体" w:eastAsia="宋体" w:cs="宋体"/>
          <w:spacing w:val="10"/>
          <w:sz w:val="21"/>
        </w:rPr>
        <w:t>，减轻水土流</w:t>
      </w:r>
      <w:r>
        <w:rPr>
          <w:rFonts w:ascii="宋体" w:hAnsi="宋体" w:eastAsia="宋体" w:cs="宋体"/>
          <w:sz w:val="21"/>
        </w:rPr>
        <w:t>失</w:t>
      </w:r>
    </w:p>
    <w:p>
      <w:pPr>
        <w:autoSpaceDE w:val="0"/>
        <w:autoSpaceDN w:val="0"/>
        <w:snapToGrid w:val="0"/>
        <w:spacing w:before="98" w:line="263" w:lineRule="exact"/>
        <w:ind w:left="1086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pacing w:val="10"/>
          <w:sz w:val="21"/>
        </w:rPr>
        <w:t>D．为生物提供更大的生存空间，促</w:t>
      </w:r>
      <w:r>
        <w:rPr>
          <w:rFonts w:ascii="宋体" w:hAnsi="宋体" w:eastAsia="宋体" w:cs="宋体"/>
          <w:spacing w:val="8"/>
          <w:sz w:val="21"/>
        </w:rPr>
        <w:t>进</w:t>
      </w:r>
      <w:r>
        <w:rPr>
          <w:rFonts w:ascii="宋体" w:hAnsi="宋体" w:eastAsia="宋体" w:cs="宋体"/>
          <w:spacing w:val="10"/>
          <w:sz w:val="21"/>
        </w:rPr>
        <w:t>了生物</w:t>
      </w:r>
      <w:r>
        <w:rPr>
          <w:rFonts w:ascii="宋体" w:hAnsi="宋体" w:eastAsia="宋体" w:cs="宋体"/>
          <w:spacing w:val="8"/>
          <w:sz w:val="21"/>
        </w:rPr>
        <w:t>的</w:t>
      </w:r>
      <w:r>
        <w:rPr>
          <w:rFonts w:ascii="宋体" w:hAnsi="宋体" w:eastAsia="宋体" w:cs="宋体"/>
          <w:spacing w:val="10"/>
          <w:sz w:val="21"/>
        </w:rPr>
        <w:t>多样性发</w:t>
      </w:r>
      <w:r>
        <w:rPr>
          <w:rFonts w:ascii="宋体" w:hAnsi="宋体" w:eastAsia="宋体" w:cs="宋体"/>
          <w:sz w:val="21"/>
        </w:rPr>
        <w:t>展</w:t>
      </w:r>
    </w:p>
    <w:p>
      <w:pPr>
        <w:autoSpaceDE w:val="0"/>
        <w:autoSpaceDN w:val="0"/>
        <w:snapToGrid w:val="0"/>
        <w:spacing w:before="93" w:line="263" w:lineRule="exact"/>
        <w:ind w:left="1048"/>
        <w:jc w:val="left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pacing w:val="3"/>
          <w:sz w:val="21"/>
        </w:rPr>
        <w:t>滴灌是现代农田灌溉</w:t>
      </w:r>
      <w:r>
        <w:rPr>
          <w:rFonts w:ascii="楷体" w:hAnsi="楷体" w:eastAsia="楷体" w:cs="楷体"/>
          <w:spacing w:val="5"/>
          <w:sz w:val="21"/>
        </w:rPr>
        <w:t>最</w:t>
      </w:r>
      <w:r>
        <w:rPr>
          <w:rFonts w:ascii="楷体" w:hAnsi="楷体" w:eastAsia="楷体" w:cs="楷体"/>
          <w:spacing w:val="3"/>
          <w:sz w:val="21"/>
        </w:rPr>
        <w:t>节水的灌溉</w:t>
      </w:r>
      <w:r>
        <w:rPr>
          <w:rFonts w:ascii="楷体" w:hAnsi="楷体" w:eastAsia="楷体" w:cs="楷体"/>
          <w:sz w:val="21"/>
        </w:rPr>
        <w:t>技</w:t>
      </w:r>
      <w:r>
        <w:rPr>
          <w:rFonts w:ascii="楷体" w:hAnsi="楷体" w:eastAsia="楷体" w:cs="楷体"/>
          <w:sz w:val="21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3298825</wp:posOffset>
            </wp:positionH>
            <wp:positionV relativeFrom="page">
              <wp:posOffset>5181600</wp:posOffset>
            </wp:positionV>
            <wp:extent cx="3596005" cy="2066925"/>
            <wp:effectExtent l="0" t="0" r="0" b="0"/>
            <wp:wrapNone/>
            <wp:docPr id="1034" name="1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1034"/>
                    <pic:cNvPicPr/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005" cy="20669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19" w:line="360" w:lineRule="exact"/>
        <w:ind w:left="625" w:right="5654"/>
        <w:jc w:val="left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z w:val="21"/>
        </w:rPr>
        <w:t>术之一，目前，滴灌技术在我国推广很难。</w:t>
      </w:r>
      <w:r>
        <w:rPr>
          <w:rFonts w:ascii="楷体" w:hAnsi="楷体" w:eastAsia="楷体" w:cs="楷体"/>
          <w:spacing w:val="3"/>
          <w:sz w:val="21"/>
        </w:rPr>
        <w:t>下图为我国西北地区某地滴灌技术应用</w:t>
      </w:r>
      <w:r>
        <w:rPr>
          <w:rFonts w:ascii="楷体" w:hAnsi="楷体" w:eastAsia="楷体" w:cs="楷体"/>
          <w:sz w:val="21"/>
        </w:rPr>
        <w:t>示意图。据此完</w:t>
      </w:r>
      <w:r>
        <w:rPr>
          <w:rFonts w:ascii="楷体" w:hAnsi="楷体" w:eastAsia="楷体" w:cs="楷体"/>
          <w:spacing w:val="27"/>
          <w:sz w:val="21"/>
        </w:rPr>
        <w:t>成</w:t>
      </w:r>
      <w:r>
        <w:rPr>
          <w:rFonts w:ascii="楷体" w:hAnsi="楷体" w:eastAsia="楷体" w:cs="楷体"/>
          <w:sz w:val="21"/>
        </w:rPr>
        <w:t>13-1</w:t>
      </w:r>
      <w:r>
        <w:rPr>
          <w:rFonts w:ascii="楷体" w:hAnsi="楷体" w:eastAsia="楷体" w:cs="楷体"/>
          <w:spacing w:val="53"/>
          <w:sz w:val="21"/>
        </w:rPr>
        <w:t>4</w:t>
      </w:r>
      <w:r>
        <w:rPr>
          <w:rFonts w:ascii="楷体" w:hAnsi="楷体" w:eastAsia="楷体" w:cs="楷体"/>
          <w:sz w:val="21"/>
        </w:rPr>
        <w:t>题。</w:t>
      </w:r>
    </w:p>
    <w:p>
      <w:pPr>
        <w:autoSpaceDE w:val="0"/>
        <w:autoSpaceDN w:val="0"/>
        <w:snapToGrid w:val="0"/>
        <w:spacing w:before="73" w:line="263" w:lineRule="exact"/>
        <w:ind w:left="625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13．滴灌技术最适用的农作物是</w:t>
      </w:r>
    </w:p>
    <w:p>
      <w:pPr>
        <w:autoSpaceDE w:val="0"/>
        <w:autoSpaceDN w:val="0"/>
        <w:snapToGrid w:val="0"/>
        <w:spacing w:before="98" w:line="263" w:lineRule="exact"/>
        <w:ind w:left="1048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A．葡萄</w:t>
      </w:r>
      <w:r>
        <w:rPr>
          <w:rFonts w:ascii="宋体" w:hAnsi="宋体" w:eastAsia="宋体" w:cs="宋体"/>
          <w:spacing w:val="404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B．玉米</w:t>
      </w:r>
    </w:p>
    <w:p>
      <w:pPr>
        <w:autoSpaceDE w:val="0"/>
        <w:autoSpaceDN w:val="0"/>
        <w:snapToGrid w:val="0"/>
        <w:spacing w:before="98" w:line="263" w:lineRule="exact"/>
        <w:ind w:left="1048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C．小麦</w:t>
      </w:r>
      <w:r>
        <w:rPr>
          <w:rFonts w:ascii="宋体" w:hAnsi="宋体" w:eastAsia="宋体" w:cs="宋体"/>
          <w:spacing w:val="404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D．高粱</w:t>
      </w:r>
    </w:p>
    <w:p>
      <w:pPr>
        <w:autoSpaceDE w:val="0"/>
        <w:autoSpaceDN w:val="0"/>
        <w:snapToGrid w:val="0"/>
        <w:spacing w:before="23" w:line="355" w:lineRule="exact"/>
        <w:ind w:left="625" w:right="5834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14</w:t>
      </w:r>
      <w:r>
        <w:rPr>
          <w:rFonts w:ascii="宋体" w:hAnsi="宋体" w:eastAsia="宋体" w:cs="宋体"/>
          <w:spacing w:val="-27"/>
          <w:sz w:val="21"/>
        </w:rPr>
        <w:t>．</w:t>
      </w:r>
      <w:r>
        <w:rPr>
          <w:rFonts w:ascii="宋体" w:hAnsi="宋体" w:eastAsia="宋体" w:cs="宋体"/>
          <w:sz w:val="21"/>
        </w:rPr>
        <w:t>目</w:t>
      </w:r>
      <w:r>
        <w:rPr>
          <w:rFonts w:ascii="宋体" w:hAnsi="宋体" w:eastAsia="宋体" w:cs="宋体"/>
          <w:spacing w:val="-3"/>
          <w:sz w:val="21"/>
        </w:rPr>
        <w:t>前</w:t>
      </w:r>
      <w:r>
        <w:rPr>
          <w:rFonts w:ascii="宋体" w:hAnsi="宋体" w:eastAsia="宋体" w:cs="宋体"/>
          <w:spacing w:val="-27"/>
          <w:sz w:val="21"/>
        </w:rPr>
        <w:t>，</w:t>
      </w:r>
      <w:r>
        <w:rPr>
          <w:rFonts w:ascii="宋体" w:hAnsi="宋体" w:eastAsia="宋体" w:cs="宋体"/>
          <w:spacing w:val="-3"/>
          <w:sz w:val="21"/>
        </w:rPr>
        <w:t>影</w:t>
      </w:r>
      <w:r>
        <w:rPr>
          <w:rFonts w:ascii="宋体" w:hAnsi="宋体" w:eastAsia="宋体" w:cs="宋体"/>
          <w:sz w:val="21"/>
        </w:rPr>
        <w:t>响我国</w:t>
      </w:r>
      <w:r>
        <w:rPr>
          <w:rFonts w:ascii="宋体" w:hAnsi="宋体" w:eastAsia="宋体" w:cs="宋体"/>
          <w:spacing w:val="-3"/>
          <w:sz w:val="21"/>
        </w:rPr>
        <w:t>西</w:t>
      </w:r>
      <w:r>
        <w:rPr>
          <w:rFonts w:ascii="宋体" w:hAnsi="宋体" w:eastAsia="宋体" w:cs="宋体"/>
          <w:sz w:val="21"/>
        </w:rPr>
        <w:t>北地区</w:t>
      </w:r>
      <w:r>
        <w:rPr>
          <w:rFonts w:ascii="宋体" w:hAnsi="宋体" w:eastAsia="宋体" w:cs="宋体"/>
          <w:spacing w:val="-3"/>
          <w:sz w:val="21"/>
        </w:rPr>
        <w:t>滴</w:t>
      </w:r>
      <w:r>
        <w:rPr>
          <w:rFonts w:ascii="宋体" w:hAnsi="宋体" w:eastAsia="宋体" w:cs="宋体"/>
          <w:sz w:val="21"/>
        </w:rPr>
        <w:t>灌技术</w:t>
      </w:r>
      <w:r>
        <w:rPr>
          <w:rFonts w:ascii="宋体" w:hAnsi="宋体" w:eastAsia="宋体" w:cs="宋体"/>
          <w:spacing w:val="-3"/>
          <w:sz w:val="21"/>
        </w:rPr>
        <w:t>推</w:t>
      </w:r>
      <w:r>
        <w:rPr>
          <w:rFonts w:ascii="宋体" w:hAnsi="宋体" w:eastAsia="宋体" w:cs="宋体"/>
          <w:sz w:val="21"/>
        </w:rPr>
        <w:t>广的限制性社会经济条件是</w:t>
      </w:r>
    </w:p>
    <w:p>
      <w:pPr>
        <w:autoSpaceDE w:val="0"/>
        <w:autoSpaceDN w:val="0"/>
        <w:snapToGrid w:val="0"/>
        <w:spacing w:before="79" w:line="263" w:lineRule="exact"/>
        <w:ind w:left="1048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A．水资源不足</w:t>
      </w:r>
    </w:p>
    <w:p>
      <w:pPr>
        <w:autoSpaceDE w:val="0"/>
        <w:autoSpaceDN w:val="0"/>
        <w:snapToGrid w:val="0"/>
        <w:spacing w:before="98" w:line="263" w:lineRule="exact"/>
        <w:ind w:left="1048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B．农业科技落后</w:t>
      </w:r>
      <w:r>
        <w:rPr>
          <w:rFonts w:ascii="宋体" w:hAnsi="宋体" w:eastAsia="宋体" w:cs="宋体"/>
          <w:spacing w:val="368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C．信息交流不便</w:t>
      </w:r>
      <w:r>
        <w:rPr>
          <w:rFonts w:ascii="宋体" w:hAnsi="宋体" w:eastAsia="宋体" w:cs="宋体"/>
          <w:spacing w:val="472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D．经济成本较高</w:t>
      </w:r>
    </w:p>
    <w:p>
      <w:pPr>
        <w:autoSpaceDE w:val="0"/>
        <w:autoSpaceDN w:val="0"/>
        <w:snapToGrid w:val="0"/>
        <w:spacing w:before="98" w:line="263" w:lineRule="exact"/>
        <w:ind w:left="1048"/>
        <w:jc w:val="left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z w:val="21"/>
        </w:rPr>
        <w:t>黄河是世界含沙量最大的河流，下游河道泥沙淤积严重。小浪底每年在一定时期调水调沙，利用“人</w:t>
      </w:r>
    </w:p>
    <w:p>
      <w:pPr>
        <w:autoSpaceDE w:val="0"/>
        <w:autoSpaceDN w:val="0"/>
        <w:snapToGrid w:val="0"/>
        <w:spacing w:before="15" w:line="360" w:lineRule="exact"/>
        <w:ind w:left="625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z w:val="21"/>
        </w:rPr>
        <w:t>造洪峰”将下游河床淤积的泥沙送入大海，同时减</w:t>
      </w:r>
      <w:r>
        <w:rPr>
          <w:rFonts w:ascii="楷体" w:hAnsi="楷体" w:eastAsia="楷体" w:cs="楷体"/>
          <w:spacing w:val="-3"/>
          <w:sz w:val="21"/>
        </w:rPr>
        <w:t>少</w:t>
      </w:r>
      <w:r>
        <w:rPr>
          <w:rFonts w:ascii="楷体" w:hAnsi="楷体" w:eastAsia="楷体" w:cs="楷体"/>
          <w:sz w:val="21"/>
        </w:rPr>
        <w:t>小浪底水库的泥沙淤积，以腾空库容，利于防洪。下游部分河段需辅以人工扰沙工程，以扩大主槽的过洪能力(下图)。据此完成</w:t>
      </w:r>
      <w:r>
        <w:rPr>
          <w:rFonts w:ascii="楷体" w:hAnsi="楷体" w:eastAsia="楷体" w:cs="楷体"/>
          <w:spacing w:val="-25"/>
          <w:sz w:val="21"/>
        </w:rPr>
        <w:t xml:space="preserve"> </w:t>
      </w:r>
      <w:r>
        <w:rPr>
          <w:rFonts w:ascii="楷体" w:hAnsi="楷体" w:eastAsia="楷体" w:cs="楷体"/>
          <w:sz w:val="21"/>
        </w:rPr>
        <w:t>15-1</w:t>
      </w:r>
      <w:r>
        <w:rPr>
          <w:rFonts w:ascii="楷体" w:hAnsi="楷体" w:eastAsia="楷体" w:cs="楷体"/>
          <w:spacing w:val="49"/>
          <w:sz w:val="21"/>
        </w:rPr>
        <w:t>6</w:t>
      </w:r>
      <w:r>
        <w:rPr>
          <w:rFonts w:ascii="楷体" w:hAnsi="楷体" w:eastAsia="楷体" w:cs="楷体"/>
          <w:sz w:val="21"/>
        </w:rPr>
        <w:t>题。</w:t>
      </w:r>
    </w:p>
    <w:p>
      <w:pPr>
        <w:autoSpaceDE w:val="0"/>
        <w:autoSpaceDN w:val="0"/>
        <w:snapToGrid w:val="0"/>
        <w:spacing w:before="78" w:line="263" w:lineRule="exact"/>
        <w:ind w:left="625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pacing w:val="10"/>
          <w:sz w:val="21"/>
        </w:rPr>
        <w:t>15．小浪底放水排沙时间一般是每</w:t>
      </w:r>
      <w:r>
        <w:rPr>
          <w:rFonts w:ascii="宋体" w:hAnsi="宋体" w:eastAsia="宋体" w:cs="宋体"/>
          <w:sz w:val="21"/>
        </w:rPr>
        <w:t>年</w:t>
      </w:r>
    </w:p>
    <w:p>
      <w:pPr>
        <w:autoSpaceDE w:val="0"/>
        <w:autoSpaceDN w:val="0"/>
        <w:snapToGrid w:val="0"/>
        <w:spacing w:before="98" w:line="263" w:lineRule="exact"/>
        <w:ind w:left="1086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pacing w:val="10"/>
          <w:sz w:val="21"/>
        </w:rPr>
        <w:t>A．1</w:t>
      </w:r>
      <w:r>
        <w:rPr>
          <w:rFonts w:ascii="宋体" w:hAnsi="宋体" w:eastAsia="宋体" w:cs="宋体"/>
          <w:sz w:val="21"/>
        </w:rPr>
        <w:t>2</w:t>
      </w:r>
      <w:r>
        <w:rPr>
          <w:rFonts w:ascii="宋体" w:hAnsi="宋体" w:eastAsia="宋体" w:cs="宋体"/>
          <w:spacing w:val="-19"/>
          <w:sz w:val="21"/>
        </w:rPr>
        <w:t xml:space="preserve"> </w:t>
      </w:r>
      <w:r>
        <w:rPr>
          <w:rFonts w:ascii="宋体" w:hAnsi="宋体" w:eastAsia="宋体" w:cs="宋体"/>
          <w:spacing w:val="10"/>
          <w:sz w:val="21"/>
        </w:rPr>
        <w:t>月中旬—</w:t>
      </w:r>
      <w:r>
        <w:rPr>
          <w:rFonts w:ascii="宋体" w:hAnsi="宋体" w:eastAsia="宋体" w:cs="宋体"/>
          <w:sz w:val="21"/>
        </w:rPr>
        <w:t>1</w:t>
      </w:r>
      <w:r>
        <w:rPr>
          <w:rFonts w:ascii="宋体" w:hAnsi="宋体" w:eastAsia="宋体" w:cs="宋体"/>
          <w:spacing w:val="-19"/>
          <w:sz w:val="21"/>
        </w:rPr>
        <w:t xml:space="preserve"> </w:t>
      </w:r>
      <w:r>
        <w:rPr>
          <w:rFonts w:ascii="宋体" w:hAnsi="宋体" w:eastAsia="宋体" w:cs="宋体"/>
          <w:spacing w:val="10"/>
          <w:sz w:val="21"/>
        </w:rPr>
        <w:t>月</w:t>
      </w:r>
      <w:r>
        <w:rPr>
          <w:rFonts w:ascii="宋体" w:hAnsi="宋体" w:eastAsia="宋体" w:cs="宋体"/>
          <w:sz w:val="21"/>
        </w:rPr>
        <w:t>初</w:t>
      </w:r>
      <w:r>
        <w:rPr>
          <w:rFonts w:ascii="宋体" w:hAnsi="宋体" w:eastAsia="宋体" w:cs="宋体"/>
          <w:spacing w:val="832"/>
          <w:sz w:val="21"/>
        </w:rPr>
        <w:t xml:space="preserve"> </w:t>
      </w:r>
      <w:r>
        <w:rPr>
          <w:rFonts w:ascii="宋体" w:hAnsi="宋体" w:eastAsia="宋体" w:cs="宋体"/>
          <w:spacing w:val="11"/>
          <w:sz w:val="21"/>
        </w:rPr>
        <w:t>B</w:t>
      </w:r>
      <w:r>
        <w:rPr>
          <w:rFonts w:ascii="宋体" w:hAnsi="宋体" w:eastAsia="宋体" w:cs="宋体"/>
          <w:spacing w:val="10"/>
          <w:sz w:val="21"/>
        </w:rPr>
        <w:t>．</w:t>
      </w:r>
      <w:r>
        <w:rPr>
          <w:rFonts w:ascii="宋体" w:hAnsi="宋体" w:eastAsia="宋体" w:cs="宋体"/>
          <w:sz w:val="21"/>
        </w:rPr>
        <w:t>4</w:t>
      </w:r>
      <w:r>
        <w:rPr>
          <w:rFonts w:ascii="宋体" w:hAnsi="宋体" w:eastAsia="宋体" w:cs="宋体"/>
          <w:spacing w:val="-19"/>
          <w:sz w:val="21"/>
        </w:rPr>
        <w:t xml:space="preserve"> </w:t>
      </w:r>
      <w:r>
        <w:rPr>
          <w:rFonts w:ascii="宋体" w:hAnsi="宋体" w:eastAsia="宋体" w:cs="宋体"/>
          <w:spacing w:val="10"/>
          <w:sz w:val="21"/>
        </w:rPr>
        <w:t>月</w:t>
      </w:r>
      <w:r>
        <w:rPr>
          <w:rFonts w:ascii="宋体" w:hAnsi="宋体" w:eastAsia="宋体" w:cs="宋体"/>
          <w:spacing w:val="8"/>
          <w:sz w:val="21"/>
        </w:rPr>
        <w:t>中</w:t>
      </w:r>
      <w:r>
        <w:rPr>
          <w:rFonts w:ascii="宋体" w:hAnsi="宋体" w:eastAsia="宋体" w:cs="宋体"/>
          <w:spacing w:val="10"/>
          <w:sz w:val="21"/>
        </w:rPr>
        <w:t>旬—</w:t>
      </w:r>
      <w:r>
        <w:rPr>
          <w:rFonts w:ascii="宋体" w:hAnsi="宋体" w:eastAsia="宋体" w:cs="宋体"/>
          <w:sz w:val="21"/>
        </w:rPr>
        <w:t>5</w:t>
      </w:r>
      <w:r>
        <w:rPr>
          <w:rFonts w:ascii="宋体" w:hAnsi="宋体" w:eastAsia="宋体" w:cs="宋体"/>
          <w:spacing w:val="-19"/>
          <w:sz w:val="21"/>
        </w:rPr>
        <w:t xml:space="preserve"> </w:t>
      </w:r>
      <w:r>
        <w:rPr>
          <w:rFonts w:ascii="宋体" w:hAnsi="宋体" w:eastAsia="宋体" w:cs="宋体"/>
          <w:spacing w:val="10"/>
          <w:sz w:val="21"/>
        </w:rPr>
        <w:t>月</w:t>
      </w:r>
      <w:r>
        <w:rPr>
          <w:rFonts w:ascii="宋体" w:hAnsi="宋体" w:eastAsia="宋体" w:cs="宋体"/>
          <w:sz w:val="21"/>
        </w:rPr>
        <w:t>初</w:t>
      </w:r>
    </w:p>
    <w:p>
      <w:pPr>
        <w:autoSpaceDE w:val="0"/>
        <w:autoSpaceDN w:val="0"/>
        <w:snapToGrid w:val="0"/>
        <w:spacing w:before="93" w:line="263" w:lineRule="exact"/>
        <w:ind w:left="1086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pacing w:val="10"/>
          <w:sz w:val="21"/>
        </w:rPr>
        <w:t>C．</w:t>
      </w:r>
      <w:r>
        <w:rPr>
          <w:rFonts w:ascii="宋体" w:hAnsi="宋体" w:eastAsia="宋体" w:cs="宋体"/>
          <w:sz w:val="21"/>
        </w:rPr>
        <w:t>6</w:t>
      </w:r>
      <w:r>
        <w:rPr>
          <w:rFonts w:ascii="宋体" w:hAnsi="宋体" w:eastAsia="宋体" w:cs="宋体"/>
          <w:spacing w:val="-19"/>
          <w:sz w:val="21"/>
        </w:rPr>
        <w:t xml:space="preserve"> </w:t>
      </w:r>
      <w:r>
        <w:rPr>
          <w:rFonts w:ascii="宋体" w:hAnsi="宋体" w:eastAsia="宋体" w:cs="宋体"/>
          <w:spacing w:val="10"/>
          <w:sz w:val="21"/>
        </w:rPr>
        <w:t>月中旬—</w:t>
      </w:r>
      <w:r>
        <w:rPr>
          <w:rFonts w:ascii="宋体" w:hAnsi="宋体" w:eastAsia="宋体" w:cs="宋体"/>
          <w:sz w:val="21"/>
        </w:rPr>
        <w:t>7</w:t>
      </w:r>
      <w:r>
        <w:rPr>
          <w:rFonts w:ascii="宋体" w:hAnsi="宋体" w:eastAsia="宋体" w:cs="宋体"/>
          <w:spacing w:val="-19"/>
          <w:sz w:val="21"/>
        </w:rPr>
        <w:t xml:space="preserve"> </w:t>
      </w:r>
      <w:r>
        <w:rPr>
          <w:rFonts w:ascii="宋体" w:hAnsi="宋体" w:eastAsia="宋体" w:cs="宋体"/>
          <w:spacing w:val="10"/>
          <w:sz w:val="21"/>
        </w:rPr>
        <w:t>月</w:t>
      </w:r>
      <w:r>
        <w:rPr>
          <w:rFonts w:ascii="宋体" w:hAnsi="宋体" w:eastAsia="宋体" w:cs="宋体"/>
          <w:sz w:val="21"/>
        </w:rPr>
        <w:t>初</w:t>
      </w:r>
      <w:r>
        <w:rPr>
          <w:rFonts w:ascii="宋体" w:hAnsi="宋体" w:eastAsia="宋体" w:cs="宋体"/>
          <w:spacing w:val="894"/>
          <w:sz w:val="21"/>
        </w:rPr>
        <w:t xml:space="preserve"> </w:t>
      </w:r>
      <w:r>
        <w:rPr>
          <w:rFonts w:ascii="宋体" w:hAnsi="宋体" w:eastAsia="宋体" w:cs="宋体"/>
          <w:spacing w:val="11"/>
          <w:sz w:val="21"/>
        </w:rPr>
        <w:t>D</w:t>
      </w:r>
      <w:r>
        <w:rPr>
          <w:rFonts w:ascii="宋体" w:hAnsi="宋体" w:eastAsia="宋体" w:cs="宋体"/>
          <w:spacing w:val="10"/>
          <w:sz w:val="21"/>
        </w:rPr>
        <w:t>．</w:t>
      </w:r>
      <w:r>
        <w:rPr>
          <w:rFonts w:ascii="宋体" w:hAnsi="宋体" w:eastAsia="宋体" w:cs="宋体"/>
          <w:sz w:val="21"/>
        </w:rPr>
        <w:t>7</w:t>
      </w:r>
      <w:r>
        <w:rPr>
          <w:rFonts w:ascii="宋体" w:hAnsi="宋体" w:eastAsia="宋体" w:cs="宋体"/>
          <w:spacing w:val="-19"/>
          <w:sz w:val="21"/>
        </w:rPr>
        <w:t xml:space="preserve"> </w:t>
      </w:r>
      <w:r>
        <w:rPr>
          <w:rFonts w:ascii="宋体" w:hAnsi="宋体" w:eastAsia="宋体" w:cs="宋体"/>
          <w:spacing w:val="8"/>
          <w:sz w:val="21"/>
        </w:rPr>
        <w:t>月</w:t>
      </w:r>
      <w:r>
        <w:rPr>
          <w:rFonts w:ascii="宋体" w:hAnsi="宋体" w:eastAsia="宋体" w:cs="宋体"/>
          <w:spacing w:val="10"/>
          <w:sz w:val="21"/>
        </w:rPr>
        <w:t>中旬—</w:t>
      </w:r>
      <w:r>
        <w:rPr>
          <w:rFonts w:ascii="宋体" w:hAnsi="宋体" w:eastAsia="宋体" w:cs="宋体"/>
          <w:sz w:val="21"/>
        </w:rPr>
        <w:t>8</w:t>
      </w:r>
      <w:r>
        <w:rPr>
          <w:rFonts w:ascii="宋体" w:hAnsi="宋体" w:eastAsia="宋体" w:cs="宋体"/>
          <w:spacing w:val="-19"/>
          <w:sz w:val="21"/>
        </w:rPr>
        <w:t xml:space="preserve"> </w:t>
      </w:r>
      <w:r>
        <w:rPr>
          <w:rFonts w:ascii="宋体" w:hAnsi="宋体" w:eastAsia="宋体" w:cs="宋体"/>
          <w:spacing w:val="10"/>
          <w:sz w:val="21"/>
        </w:rPr>
        <w:t>月</w:t>
      </w:r>
      <w:r>
        <w:rPr>
          <w:rFonts w:ascii="宋体" w:hAnsi="宋体" w:eastAsia="宋体" w:cs="宋体"/>
          <w:sz w:val="21"/>
        </w:rPr>
        <w:t>初</w:t>
      </w:r>
    </w:p>
    <w:p>
      <w:pPr>
        <w:autoSpaceDE w:val="0"/>
        <w:autoSpaceDN w:val="0"/>
        <w:snapToGrid w:val="0"/>
        <w:spacing w:before="4616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br w:type="column"/>
      </w:r>
      <w:r>
        <w:rPr>
          <w:rFonts w:ascii="宋体" w:hAnsi="宋体" w:eastAsia="宋体" w:cs="宋体"/>
          <w:spacing w:val="10"/>
          <w:sz w:val="21"/>
        </w:rPr>
        <w:t>16．图示河段辅以人工扰沙的原因</w:t>
      </w:r>
      <w:r>
        <w:rPr>
          <w:rFonts w:ascii="宋体" w:hAnsi="宋体" w:eastAsia="宋体" w:cs="宋体"/>
          <w:spacing w:val="8"/>
          <w:sz w:val="21"/>
        </w:rPr>
        <w:t>不</w:t>
      </w:r>
      <w:r>
        <w:rPr>
          <w:rFonts w:ascii="宋体" w:hAnsi="宋体" w:eastAsia="宋体" w:cs="宋体"/>
          <w:spacing w:val="10"/>
          <w:sz w:val="21"/>
        </w:rPr>
        <w:t>包</w:t>
      </w:r>
      <w:r>
        <w:rPr>
          <w:rFonts w:ascii="宋体" w:hAnsi="宋体" w:eastAsia="宋体" w:cs="宋体"/>
          <w:sz w:val="21"/>
        </w:rPr>
        <w:t>括</w:t>
      </w:r>
      <w:r>
        <w:rPr>
          <w:rFonts w:ascii="宋体" w:hAnsi="宋体" w:eastAsia="宋体" w:cs="宋体"/>
          <w:sz w:val="21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8082915</wp:posOffset>
            </wp:positionH>
            <wp:positionV relativeFrom="page">
              <wp:posOffset>720090</wp:posOffset>
            </wp:positionV>
            <wp:extent cx="4764405" cy="2397760"/>
            <wp:effectExtent l="0" t="0" r="0" b="0"/>
            <wp:wrapNone/>
            <wp:docPr id="1035" name="1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1035"/>
                    <pic:cNvPicPr/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405" cy="23977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98" w:line="263" w:lineRule="exact"/>
        <w:ind w:left="461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pacing w:val="10"/>
          <w:sz w:val="21"/>
        </w:rPr>
        <w:t>A．河道弯曲，水流不</w:t>
      </w:r>
      <w:r>
        <w:rPr>
          <w:rFonts w:ascii="宋体" w:hAnsi="宋体" w:eastAsia="宋体" w:cs="宋体"/>
          <w:sz w:val="21"/>
        </w:rPr>
        <w:t>畅</w:t>
      </w:r>
      <w:r>
        <w:rPr>
          <w:rFonts w:ascii="宋体" w:hAnsi="宋体" w:eastAsia="宋体" w:cs="宋体"/>
          <w:spacing w:val="1413"/>
          <w:sz w:val="21"/>
        </w:rPr>
        <w:t xml:space="preserve"> </w:t>
      </w:r>
      <w:r>
        <w:rPr>
          <w:rFonts w:ascii="宋体" w:hAnsi="宋体" w:eastAsia="宋体" w:cs="宋体"/>
          <w:spacing w:val="10"/>
          <w:sz w:val="21"/>
        </w:rPr>
        <w:t>B．地势低平，流速减</w:t>
      </w:r>
      <w:r>
        <w:rPr>
          <w:rFonts w:ascii="宋体" w:hAnsi="宋体" w:eastAsia="宋体" w:cs="宋体"/>
          <w:sz w:val="21"/>
        </w:rPr>
        <w:t>缓</w:t>
      </w:r>
    </w:p>
    <w:p>
      <w:pPr>
        <w:autoSpaceDE w:val="0"/>
        <w:autoSpaceDN w:val="0"/>
        <w:snapToGrid w:val="0"/>
        <w:spacing w:before="98" w:line="263" w:lineRule="exact"/>
        <w:ind w:left="461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pacing w:val="10"/>
          <w:sz w:val="21"/>
        </w:rPr>
        <w:t>C．离小浪底水库远，蒸发下渗多，</w:t>
      </w:r>
      <w:r>
        <w:rPr>
          <w:rFonts w:ascii="宋体" w:hAnsi="宋体" w:eastAsia="宋体" w:cs="宋体"/>
          <w:spacing w:val="8"/>
          <w:sz w:val="21"/>
        </w:rPr>
        <w:t>流</w:t>
      </w:r>
      <w:r>
        <w:rPr>
          <w:rFonts w:ascii="宋体" w:hAnsi="宋体" w:eastAsia="宋体" w:cs="宋体"/>
          <w:spacing w:val="10"/>
          <w:sz w:val="21"/>
        </w:rPr>
        <w:t>量</w:t>
      </w:r>
      <w:r>
        <w:rPr>
          <w:rFonts w:ascii="宋体" w:hAnsi="宋体" w:eastAsia="宋体" w:cs="宋体"/>
          <w:sz w:val="21"/>
        </w:rPr>
        <w:t>小</w:t>
      </w:r>
      <w:r>
        <w:rPr>
          <w:rFonts w:ascii="宋体" w:hAnsi="宋体" w:eastAsia="宋体" w:cs="宋体"/>
          <w:spacing w:val="494"/>
          <w:sz w:val="21"/>
        </w:rPr>
        <w:t xml:space="preserve"> </w:t>
      </w:r>
      <w:r>
        <w:rPr>
          <w:rFonts w:ascii="宋体" w:hAnsi="宋体" w:eastAsia="宋体" w:cs="宋体"/>
          <w:spacing w:val="10"/>
          <w:sz w:val="21"/>
        </w:rPr>
        <w:t>D．注入支流多，含沙量</w:t>
      </w:r>
      <w:r>
        <w:rPr>
          <w:rFonts w:ascii="宋体" w:hAnsi="宋体" w:eastAsia="宋体" w:cs="宋体"/>
          <w:sz w:val="21"/>
        </w:rPr>
        <w:t>大</w:t>
      </w:r>
    </w:p>
    <w:p>
      <w:pPr>
        <w:autoSpaceDE w:val="0"/>
        <w:autoSpaceDN w:val="0"/>
        <w:snapToGrid w:val="0"/>
        <w:spacing w:before="98" w:line="263" w:lineRule="exact"/>
        <w:ind w:left="422"/>
        <w:jc w:val="left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z w:val="21"/>
        </w:rPr>
        <w:t>首店经济是指一个区域利用特有的资源优势，吸引国内外品牌在区域首次开设门店，使品牌价值与区</w:t>
      </w:r>
    </w:p>
    <w:p>
      <w:pPr>
        <w:autoSpaceDE w:val="0"/>
        <w:autoSpaceDN w:val="0"/>
        <w:snapToGrid w:val="0"/>
        <w:spacing w:before="14" w:line="360" w:lineRule="exact"/>
        <w:ind w:right="617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z w:val="21"/>
        </w:rPr>
        <w:t>域资源实</w:t>
      </w:r>
      <w:r>
        <w:rPr>
          <w:rFonts w:ascii="楷体" w:hAnsi="楷体" w:eastAsia="楷体" w:cs="楷体"/>
          <w:spacing w:val="-3"/>
          <w:sz w:val="21"/>
        </w:rPr>
        <w:t>现</w:t>
      </w:r>
      <w:r>
        <w:rPr>
          <w:rFonts w:ascii="楷体" w:hAnsi="楷体" w:eastAsia="楷体" w:cs="楷体"/>
          <w:sz w:val="21"/>
        </w:rPr>
        <w:t>最优耦合</w:t>
      </w:r>
      <w:r>
        <w:rPr>
          <w:rFonts w:ascii="楷体" w:hAnsi="楷体" w:eastAsia="楷体" w:cs="楷体"/>
          <w:spacing w:val="-41"/>
          <w:sz w:val="21"/>
        </w:rPr>
        <w:t>，</w:t>
      </w:r>
      <w:r>
        <w:rPr>
          <w:rFonts w:ascii="楷体" w:hAnsi="楷体" w:eastAsia="楷体" w:cs="楷体"/>
          <w:spacing w:val="-3"/>
          <w:sz w:val="21"/>
        </w:rPr>
        <w:t>以</w:t>
      </w:r>
      <w:r>
        <w:rPr>
          <w:rFonts w:ascii="楷体" w:hAnsi="楷体" w:eastAsia="楷体" w:cs="楷体"/>
          <w:sz w:val="21"/>
        </w:rPr>
        <w:t>及由</w:t>
      </w:r>
      <w:r>
        <w:rPr>
          <w:rFonts w:ascii="楷体" w:hAnsi="楷体" w:eastAsia="楷体" w:cs="楷体"/>
          <w:spacing w:val="-3"/>
          <w:sz w:val="21"/>
        </w:rPr>
        <w:t>此</w:t>
      </w:r>
      <w:r>
        <w:rPr>
          <w:rFonts w:ascii="楷体" w:hAnsi="楷体" w:eastAsia="楷体" w:cs="楷体"/>
          <w:sz w:val="21"/>
        </w:rPr>
        <w:t>对该区</w:t>
      </w:r>
      <w:r>
        <w:rPr>
          <w:rFonts w:ascii="楷体" w:hAnsi="楷体" w:eastAsia="楷体" w:cs="楷体"/>
          <w:spacing w:val="-3"/>
          <w:sz w:val="21"/>
        </w:rPr>
        <w:t>域</w:t>
      </w:r>
      <w:r>
        <w:rPr>
          <w:rFonts w:ascii="楷体" w:hAnsi="楷体" w:eastAsia="楷体" w:cs="楷体"/>
          <w:sz w:val="21"/>
        </w:rPr>
        <w:t>经济发</w:t>
      </w:r>
      <w:r>
        <w:rPr>
          <w:rFonts w:ascii="楷体" w:hAnsi="楷体" w:eastAsia="楷体" w:cs="楷体"/>
          <w:spacing w:val="-3"/>
          <w:sz w:val="21"/>
        </w:rPr>
        <w:t>展产</w:t>
      </w:r>
      <w:r>
        <w:rPr>
          <w:rFonts w:ascii="楷体" w:hAnsi="楷体" w:eastAsia="楷体" w:cs="楷体"/>
          <w:sz w:val="21"/>
        </w:rPr>
        <w:t>生积极影</w:t>
      </w:r>
      <w:r>
        <w:rPr>
          <w:rFonts w:ascii="楷体" w:hAnsi="楷体" w:eastAsia="楷体" w:cs="楷体"/>
          <w:spacing w:val="-3"/>
          <w:sz w:val="21"/>
        </w:rPr>
        <w:t>响</w:t>
      </w:r>
      <w:r>
        <w:rPr>
          <w:rFonts w:ascii="楷体" w:hAnsi="楷体" w:eastAsia="楷体" w:cs="楷体"/>
          <w:sz w:val="21"/>
        </w:rPr>
        <w:t>的一种</w:t>
      </w:r>
      <w:r>
        <w:rPr>
          <w:rFonts w:ascii="楷体" w:hAnsi="楷体" w:eastAsia="楷体" w:cs="楷体"/>
          <w:spacing w:val="-3"/>
          <w:sz w:val="21"/>
        </w:rPr>
        <w:t>经</w:t>
      </w:r>
      <w:r>
        <w:rPr>
          <w:rFonts w:ascii="楷体" w:hAnsi="楷体" w:eastAsia="楷体" w:cs="楷体"/>
          <w:sz w:val="21"/>
        </w:rPr>
        <w:t>济形态</w:t>
      </w:r>
      <w:r>
        <w:rPr>
          <w:rFonts w:ascii="楷体" w:hAnsi="楷体" w:eastAsia="楷体" w:cs="楷体"/>
          <w:spacing w:val="-41"/>
          <w:sz w:val="21"/>
        </w:rPr>
        <w:t>。</w:t>
      </w:r>
      <w:r>
        <w:rPr>
          <w:rFonts w:ascii="楷体" w:hAnsi="楷体" w:eastAsia="楷体" w:cs="楷体"/>
          <w:spacing w:val="-3"/>
          <w:sz w:val="21"/>
        </w:rPr>
        <w:t>上</w:t>
      </w:r>
      <w:r>
        <w:rPr>
          <w:rFonts w:ascii="楷体" w:hAnsi="楷体" w:eastAsia="楷体" w:cs="楷体"/>
          <w:sz w:val="21"/>
        </w:rPr>
        <w:t>海首店</w:t>
      </w:r>
      <w:r>
        <w:rPr>
          <w:rFonts w:ascii="楷体" w:hAnsi="楷体" w:eastAsia="楷体" w:cs="楷体"/>
          <w:spacing w:val="-3"/>
          <w:sz w:val="21"/>
        </w:rPr>
        <w:t>数</w:t>
      </w:r>
      <w:r>
        <w:rPr>
          <w:rFonts w:ascii="楷体" w:hAnsi="楷体" w:eastAsia="楷体" w:cs="楷体"/>
          <w:sz w:val="21"/>
        </w:rPr>
        <w:t>量引领</w:t>
      </w:r>
      <w:r>
        <w:rPr>
          <w:rFonts w:ascii="楷体" w:hAnsi="楷体" w:eastAsia="楷体" w:cs="楷体"/>
          <w:spacing w:val="-3"/>
          <w:sz w:val="21"/>
        </w:rPr>
        <w:t>全国</w:t>
      </w:r>
      <w:r>
        <w:rPr>
          <w:rFonts w:ascii="楷体" w:hAnsi="楷体" w:eastAsia="楷体" w:cs="楷体"/>
          <w:sz w:val="21"/>
        </w:rPr>
        <w:t>，深圳、成都蓬勃发展。下图示意</w:t>
      </w:r>
      <w:r>
        <w:rPr>
          <w:rFonts w:ascii="楷体" w:hAnsi="楷体" w:eastAsia="楷体" w:cs="楷体"/>
          <w:spacing w:val="-25"/>
          <w:sz w:val="21"/>
        </w:rPr>
        <w:t xml:space="preserve"> </w:t>
      </w:r>
      <w:r>
        <w:rPr>
          <w:rFonts w:ascii="楷体" w:hAnsi="楷体" w:eastAsia="楷体" w:cs="楷体"/>
          <w:sz w:val="21"/>
        </w:rPr>
        <w:t>201</w:t>
      </w:r>
      <w:r>
        <w:rPr>
          <w:rFonts w:ascii="楷体" w:hAnsi="楷体" w:eastAsia="楷体" w:cs="楷体"/>
          <w:spacing w:val="54"/>
          <w:sz w:val="21"/>
        </w:rPr>
        <w:t>8</w:t>
      </w:r>
      <w:r>
        <w:rPr>
          <w:rFonts w:ascii="楷体" w:hAnsi="楷体" w:eastAsia="楷体" w:cs="楷体"/>
          <w:sz w:val="21"/>
        </w:rPr>
        <w:t>年全国首店分布情况。据此完成</w:t>
      </w:r>
      <w:r>
        <w:rPr>
          <w:rFonts w:ascii="楷体" w:hAnsi="楷体" w:eastAsia="楷体" w:cs="楷体"/>
          <w:spacing w:val="-25"/>
          <w:sz w:val="21"/>
        </w:rPr>
        <w:t xml:space="preserve"> </w:t>
      </w:r>
      <w:r>
        <w:rPr>
          <w:rFonts w:ascii="楷体" w:hAnsi="楷体" w:eastAsia="楷体" w:cs="楷体"/>
          <w:sz w:val="21"/>
        </w:rPr>
        <w:t>17-1</w:t>
      </w:r>
      <w:r>
        <w:rPr>
          <w:rFonts w:ascii="楷体" w:hAnsi="楷体" w:eastAsia="楷体" w:cs="楷体"/>
          <w:spacing w:val="53"/>
          <w:sz w:val="21"/>
        </w:rPr>
        <w:t>9</w:t>
      </w:r>
      <w:r>
        <w:rPr>
          <w:rFonts w:ascii="楷体" w:hAnsi="楷体" w:eastAsia="楷体" w:cs="楷体"/>
          <w:sz w:val="21"/>
        </w:rPr>
        <w:t>题。</w:t>
      </w:r>
    </w:p>
    <w:p>
      <w:pPr>
        <w:autoSpaceDE w:val="0"/>
        <w:autoSpaceDN w:val="0"/>
        <w:snapToGrid w:val="0"/>
        <w:spacing w:before="3665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17．全国首店选址集中在经济发达的一线和新一线城市的主要原因是</w:t>
      </w:r>
      <w:r>
        <w:rPr>
          <w:rFonts w:ascii="宋体" w:hAnsi="宋体" w:eastAsia="宋体" w:cs="宋体"/>
          <w:sz w:val="21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7867650</wp:posOffset>
            </wp:positionH>
            <wp:positionV relativeFrom="page">
              <wp:posOffset>4657090</wp:posOffset>
            </wp:positionV>
            <wp:extent cx="4518025" cy="2171065"/>
            <wp:effectExtent l="0" t="0" r="0" b="0"/>
            <wp:wrapNone/>
            <wp:docPr id="1036" name="1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1036"/>
                    <pic:cNvPicPr/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025" cy="2171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98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①政策支持；②对创新、潮流追逐意愿强；③消费能力强；④基础设施完善；⑤信息发达</w:t>
      </w:r>
    </w:p>
    <w:p>
      <w:pPr>
        <w:autoSpaceDE w:val="0"/>
        <w:autoSpaceDN w:val="0"/>
        <w:snapToGrid w:val="0"/>
        <w:spacing w:before="98" w:line="263" w:lineRule="exact"/>
        <w:ind w:left="422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A．①②</w:t>
      </w:r>
      <w:r>
        <w:rPr>
          <w:rFonts w:ascii="宋体" w:hAnsi="宋体" w:eastAsia="宋体" w:cs="宋体"/>
          <w:spacing w:val="736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B．②③</w:t>
      </w:r>
      <w:r>
        <w:rPr>
          <w:rFonts w:ascii="宋体" w:hAnsi="宋体" w:eastAsia="宋体" w:cs="宋体"/>
          <w:spacing w:val="947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C．③④</w:t>
      </w:r>
      <w:r>
        <w:rPr>
          <w:rFonts w:ascii="宋体" w:hAnsi="宋体" w:eastAsia="宋体" w:cs="宋体"/>
          <w:spacing w:val="841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D．④⑤</w:t>
      </w:r>
    </w:p>
    <w:p>
      <w:pPr>
        <w:autoSpaceDE w:val="0"/>
        <w:autoSpaceDN w:val="0"/>
        <w:snapToGrid w:val="0"/>
        <w:spacing w:before="98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18．上海首店数量起跑领先，遥遥领先于其他城市的最主要原因是</w:t>
      </w:r>
    </w:p>
    <w:p>
      <w:pPr>
        <w:autoSpaceDE w:val="0"/>
        <w:autoSpaceDN w:val="0"/>
        <w:snapToGrid w:val="0"/>
        <w:spacing w:before="93" w:line="263" w:lineRule="exact"/>
        <w:ind w:left="422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A</w:t>
      </w:r>
      <w:r>
        <w:rPr>
          <w:rFonts w:ascii="宋体" w:hAnsi="宋体" w:eastAsia="宋体" w:cs="宋体"/>
          <w:spacing w:val="-7"/>
          <w:sz w:val="21"/>
        </w:rPr>
        <w:t>．</w:t>
      </w:r>
      <w:r>
        <w:rPr>
          <w:rFonts w:ascii="宋体" w:hAnsi="宋体" w:eastAsia="宋体" w:cs="宋体"/>
          <w:sz w:val="21"/>
        </w:rPr>
        <w:t>经济发展水平高</w:t>
      </w:r>
      <w:r>
        <w:rPr>
          <w:rFonts w:ascii="宋体" w:hAnsi="宋体" w:eastAsia="宋体" w:cs="宋体"/>
          <w:spacing w:val="210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B</w:t>
      </w:r>
      <w:r>
        <w:rPr>
          <w:rFonts w:ascii="宋体" w:hAnsi="宋体" w:eastAsia="宋体" w:cs="宋体"/>
          <w:spacing w:val="-7"/>
          <w:sz w:val="21"/>
        </w:rPr>
        <w:t>．</w:t>
      </w:r>
      <w:r>
        <w:rPr>
          <w:rFonts w:ascii="宋体" w:hAnsi="宋体" w:eastAsia="宋体" w:cs="宋体"/>
          <w:sz w:val="21"/>
        </w:rPr>
        <w:t>改革开放的窗口城市</w:t>
      </w:r>
      <w:r>
        <w:rPr>
          <w:rFonts w:ascii="宋体" w:hAnsi="宋体" w:eastAsia="宋体" w:cs="宋体"/>
          <w:spacing w:val="208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C</w:t>
      </w:r>
      <w:r>
        <w:rPr>
          <w:rFonts w:ascii="宋体" w:hAnsi="宋体" w:eastAsia="宋体" w:cs="宋体"/>
          <w:spacing w:val="-6"/>
          <w:sz w:val="21"/>
        </w:rPr>
        <w:t>．</w:t>
      </w:r>
      <w:r>
        <w:rPr>
          <w:rFonts w:ascii="宋体" w:hAnsi="宋体" w:eastAsia="宋体" w:cs="宋体"/>
          <w:sz w:val="21"/>
        </w:rPr>
        <w:t>有丰富先进的经验</w:t>
      </w:r>
      <w:r>
        <w:rPr>
          <w:rFonts w:ascii="宋体" w:hAnsi="宋体" w:eastAsia="宋体" w:cs="宋体"/>
          <w:spacing w:val="210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D</w:t>
      </w:r>
      <w:r>
        <w:rPr>
          <w:rFonts w:ascii="宋体" w:hAnsi="宋体" w:eastAsia="宋体" w:cs="宋体"/>
          <w:spacing w:val="-9"/>
          <w:sz w:val="21"/>
        </w:rPr>
        <w:t>．</w:t>
      </w:r>
      <w:r>
        <w:rPr>
          <w:rFonts w:ascii="宋体" w:hAnsi="宋体" w:eastAsia="宋体" w:cs="宋体"/>
          <w:sz w:val="21"/>
        </w:rPr>
        <w:t>招商引资力度大</w:t>
      </w:r>
    </w:p>
    <w:p>
      <w:pPr>
        <w:autoSpaceDE w:val="0"/>
        <w:autoSpaceDN w:val="0"/>
        <w:snapToGrid w:val="0"/>
        <w:spacing w:before="97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19．首店的引进并规模化的聚集为区域带来的有利影响为</w:t>
      </w:r>
    </w:p>
    <w:p>
      <w:pPr>
        <w:autoSpaceDE w:val="0"/>
        <w:autoSpaceDN w:val="0"/>
        <w:snapToGrid w:val="0"/>
        <w:spacing w:before="19" w:line="361" w:lineRule="exact"/>
        <w:ind w:right="617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①活跃了商业氛围及居民消费；②促进了区域商业</w:t>
      </w:r>
      <w:r>
        <w:rPr>
          <w:rFonts w:ascii="宋体" w:hAnsi="宋体" w:eastAsia="宋体" w:cs="宋体"/>
          <w:spacing w:val="-3"/>
          <w:sz w:val="21"/>
        </w:rPr>
        <w:t>地</w:t>
      </w:r>
      <w:r>
        <w:rPr>
          <w:rFonts w:ascii="宋体" w:hAnsi="宋体" w:eastAsia="宋体" w:cs="宋体"/>
          <w:sz w:val="21"/>
        </w:rPr>
        <w:t>产的发展；③促进技术创新和交流；④提高了城市的商业创新及对外影响力、知名度；⑤扩大规模效益，降低生产成本</w:t>
      </w:r>
    </w:p>
    <w:p>
      <w:pPr>
        <w:autoSpaceDE w:val="0"/>
        <w:autoSpaceDN w:val="0"/>
        <w:snapToGrid w:val="0"/>
        <w:spacing w:before="73" w:line="263" w:lineRule="exact"/>
        <w:ind w:left="422"/>
        <w:jc w:val="left"/>
        <w:rPr>
          <w:rFonts w:ascii="宋体" w:hAnsi="宋体" w:eastAsia="宋体" w:cs="宋体"/>
          <w:sz w:val="21"/>
        </w:rPr>
        <w:sectPr>
          <w:footnotePr>
            <w:numStart w:val="0"/>
          </w:footnotePr>
          <w:endnotePr>
            <w:numFmt w:val="decimal"/>
            <w:numStart w:val="0"/>
          </w:endnotePr>
          <w:pgSz w:w="22114" w:h="15307"/>
          <w:pgMar w:top="508" w:right="508" w:bottom="508" w:left="508" w:header="0" w:footer="0" w:gutter="0"/>
          <w:cols w:equalWidth="0" w:num="2">
            <w:col w:w="10341" w:space="424"/>
            <w:col w:w="10333"/>
          </w:cols>
        </w:sectPr>
      </w:pPr>
      <w:r>
        <w:rPr>
          <w:rFonts w:ascii="宋体" w:hAnsi="宋体" w:eastAsia="宋体" w:cs="宋体"/>
          <w:sz w:val="21"/>
        </w:rPr>
        <w:t>A．①②③</w:t>
      </w:r>
      <w:r>
        <w:rPr>
          <w:rFonts w:ascii="宋体" w:hAnsi="宋体" w:eastAsia="宋体" w:cs="宋体"/>
          <w:spacing w:val="628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B．①②④</w:t>
      </w:r>
      <w:r>
        <w:rPr>
          <w:rFonts w:ascii="宋体" w:hAnsi="宋体" w:eastAsia="宋体" w:cs="宋体"/>
          <w:spacing w:val="841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C．③④⑤</w:t>
      </w:r>
      <w:r>
        <w:rPr>
          <w:rFonts w:ascii="宋体" w:hAnsi="宋体" w:eastAsia="宋体" w:cs="宋体"/>
          <w:spacing w:val="733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D．②③⑤</w:t>
      </w:r>
    </w:p>
    <w:p>
      <w:pPr>
        <w:autoSpaceDE w:val="0"/>
        <w:autoSpaceDN w:val="0"/>
        <w:snapToGrid w:val="0"/>
        <w:spacing w:before="592" w:line="360" w:lineRule="exact"/>
        <w:ind w:left="625" w:firstLine="422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pacing w:val="-1"/>
          <w:sz w:val="21"/>
        </w:rPr>
        <w:t>西湖龙井</w:t>
      </w:r>
      <w:r>
        <w:rPr>
          <w:rFonts w:ascii="楷体" w:hAnsi="楷体" w:eastAsia="楷体" w:cs="楷体"/>
          <w:spacing w:val="-4"/>
          <w:sz w:val="21"/>
        </w:rPr>
        <w:t>获</w:t>
      </w:r>
      <w:r>
        <w:rPr>
          <w:rFonts w:ascii="楷体" w:hAnsi="楷体" w:eastAsia="楷体" w:cs="楷体"/>
          <w:spacing w:val="-1"/>
          <w:sz w:val="21"/>
        </w:rPr>
        <w:t>得国家</w:t>
      </w:r>
      <w:r>
        <w:rPr>
          <w:rFonts w:ascii="楷体" w:hAnsi="楷体" w:eastAsia="楷体" w:cs="楷体"/>
          <w:spacing w:val="-4"/>
          <w:sz w:val="21"/>
        </w:rPr>
        <w:t>工</w:t>
      </w:r>
      <w:r>
        <w:rPr>
          <w:rFonts w:ascii="楷体" w:hAnsi="楷体" w:eastAsia="楷体" w:cs="楷体"/>
          <w:spacing w:val="-1"/>
          <w:sz w:val="21"/>
        </w:rPr>
        <w:t>商总局</w:t>
      </w:r>
      <w:r>
        <w:rPr>
          <w:rFonts w:ascii="楷体" w:hAnsi="楷体" w:eastAsia="楷体" w:cs="楷体"/>
          <w:spacing w:val="-4"/>
          <w:sz w:val="21"/>
        </w:rPr>
        <w:t>授</w:t>
      </w:r>
      <w:r>
        <w:rPr>
          <w:rFonts w:ascii="楷体" w:hAnsi="楷体" w:eastAsia="楷体" w:cs="楷体"/>
          <w:spacing w:val="-1"/>
          <w:sz w:val="21"/>
        </w:rPr>
        <w:t>予的“</w:t>
      </w:r>
      <w:r>
        <w:rPr>
          <w:rFonts w:ascii="楷体" w:hAnsi="楷体" w:eastAsia="楷体" w:cs="楷体"/>
          <w:spacing w:val="-4"/>
          <w:sz w:val="21"/>
        </w:rPr>
        <w:t>地</w:t>
      </w:r>
      <w:r>
        <w:rPr>
          <w:rFonts w:ascii="楷体" w:hAnsi="楷体" w:eastAsia="楷体" w:cs="楷体"/>
          <w:spacing w:val="-1"/>
          <w:sz w:val="21"/>
        </w:rPr>
        <w:t>理标志</w:t>
      </w:r>
      <w:r>
        <w:rPr>
          <w:rFonts w:ascii="楷体" w:hAnsi="楷体" w:eastAsia="楷体" w:cs="楷体"/>
          <w:spacing w:val="-4"/>
          <w:sz w:val="21"/>
        </w:rPr>
        <w:t>”</w:t>
      </w:r>
      <w:r>
        <w:rPr>
          <w:rFonts w:ascii="楷体" w:hAnsi="楷体" w:eastAsia="楷体" w:cs="楷体"/>
          <w:spacing w:val="-1"/>
          <w:sz w:val="21"/>
        </w:rPr>
        <w:t>证</w:t>
      </w:r>
      <w:r>
        <w:rPr>
          <w:rFonts w:ascii="楷体" w:hAnsi="楷体" w:eastAsia="楷体" w:cs="楷体"/>
          <w:spacing w:val="-4"/>
          <w:sz w:val="21"/>
        </w:rPr>
        <w:t>明</w:t>
      </w:r>
      <w:r>
        <w:rPr>
          <w:rFonts w:ascii="楷体" w:hAnsi="楷体" w:eastAsia="楷体" w:cs="楷体"/>
          <w:spacing w:val="-1"/>
          <w:sz w:val="21"/>
        </w:rPr>
        <w:t>商标</w:t>
      </w:r>
      <w:r>
        <w:rPr>
          <w:rFonts w:ascii="楷体" w:hAnsi="楷体" w:eastAsia="楷体" w:cs="楷体"/>
          <w:spacing w:val="-54"/>
          <w:sz w:val="21"/>
        </w:rPr>
        <w:t>。</w:t>
      </w:r>
      <w:r>
        <w:rPr>
          <w:rFonts w:ascii="楷体" w:hAnsi="楷体" w:eastAsia="楷体" w:cs="楷体"/>
          <w:sz w:val="21"/>
        </w:rPr>
        <w:t>“西</w:t>
      </w:r>
      <w:r>
        <w:rPr>
          <w:rFonts w:ascii="楷体" w:hAnsi="楷体" w:eastAsia="楷体" w:cs="楷体"/>
          <w:spacing w:val="-3"/>
          <w:sz w:val="21"/>
        </w:rPr>
        <w:t>湖</w:t>
      </w:r>
      <w:r>
        <w:rPr>
          <w:rFonts w:ascii="楷体" w:hAnsi="楷体" w:eastAsia="楷体" w:cs="楷体"/>
          <w:sz w:val="21"/>
        </w:rPr>
        <w:t>龙井”</w:t>
      </w:r>
      <w:r>
        <w:rPr>
          <w:rFonts w:ascii="楷体" w:hAnsi="楷体" w:eastAsia="楷体" w:cs="楷体"/>
          <w:spacing w:val="-3"/>
          <w:sz w:val="21"/>
        </w:rPr>
        <w:t>地</w:t>
      </w:r>
      <w:r>
        <w:rPr>
          <w:rFonts w:ascii="楷体" w:hAnsi="楷体" w:eastAsia="楷体" w:cs="楷体"/>
          <w:sz w:val="21"/>
        </w:rPr>
        <w:t>理标志</w:t>
      </w:r>
      <w:r>
        <w:rPr>
          <w:rFonts w:ascii="楷体" w:hAnsi="楷体" w:eastAsia="楷体" w:cs="楷体"/>
          <w:spacing w:val="-3"/>
          <w:sz w:val="21"/>
        </w:rPr>
        <w:t>证</w:t>
      </w:r>
      <w:r>
        <w:rPr>
          <w:rFonts w:ascii="楷体" w:hAnsi="楷体" w:eastAsia="楷体" w:cs="楷体"/>
          <w:sz w:val="21"/>
        </w:rPr>
        <w:t>明商标</w:t>
      </w:r>
      <w:r>
        <w:rPr>
          <w:rFonts w:ascii="楷体" w:hAnsi="楷体" w:eastAsia="楷体" w:cs="楷体"/>
          <w:spacing w:val="-3"/>
          <w:sz w:val="21"/>
        </w:rPr>
        <w:t>保</w:t>
      </w:r>
      <w:r>
        <w:rPr>
          <w:rFonts w:ascii="楷体" w:hAnsi="楷体" w:eastAsia="楷体" w:cs="楷体"/>
          <w:sz w:val="21"/>
        </w:rPr>
        <w:t>护生产 地域面积包括了西湖风景名胜区和西湖区周边</w:t>
      </w:r>
      <w:r>
        <w:rPr>
          <w:rFonts w:ascii="楷体" w:hAnsi="楷体" w:eastAsia="楷体" w:cs="楷体"/>
          <w:spacing w:val="25"/>
          <w:sz w:val="21"/>
        </w:rPr>
        <w:t>的</w:t>
      </w:r>
      <w:r>
        <w:rPr>
          <w:rFonts w:ascii="楷体" w:hAnsi="楷体" w:eastAsia="楷体" w:cs="楷体"/>
          <w:sz w:val="21"/>
        </w:rPr>
        <w:t>168km</w:t>
      </w:r>
      <w:r>
        <w:rPr>
          <w:rFonts w:ascii="楷体" w:hAnsi="楷体" w:eastAsia="楷体" w:cs="楷体"/>
          <w:spacing w:val="-12"/>
          <w:sz w:val="21"/>
          <w:vertAlign w:val="superscript"/>
        </w:rPr>
        <w:t>2</w:t>
      </w:r>
      <w:r>
        <w:rPr>
          <w:rFonts w:ascii="楷体" w:hAnsi="楷体" w:eastAsia="楷体" w:cs="楷体"/>
          <w:sz w:val="21"/>
        </w:rPr>
        <w:t>。 下图为杭州西湖等高线示意图。读图，完成</w:t>
      </w:r>
      <w:r>
        <w:rPr>
          <w:rFonts w:ascii="楷体" w:hAnsi="楷体" w:eastAsia="楷体" w:cs="楷体"/>
          <w:sz w:val="21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697865</wp:posOffset>
            </wp:positionH>
            <wp:positionV relativeFrom="page">
              <wp:posOffset>743585</wp:posOffset>
            </wp:positionV>
            <wp:extent cx="6210300" cy="207645"/>
            <wp:effectExtent l="0" t="0" r="0" b="0"/>
            <wp:wrapNone/>
            <wp:docPr id="1037" name="10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1037"/>
                    <pic:cNvPicPr/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076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sz w:val="21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984885</wp:posOffset>
            </wp:positionH>
            <wp:positionV relativeFrom="page">
              <wp:posOffset>743585</wp:posOffset>
            </wp:positionV>
            <wp:extent cx="5807710" cy="180340"/>
            <wp:effectExtent l="0" t="0" r="0" b="0"/>
            <wp:wrapNone/>
            <wp:docPr id="1038" name="10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1038"/>
                    <pic:cNvPicPr/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710" cy="1803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sz w:val="21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697865</wp:posOffset>
            </wp:positionH>
            <wp:positionV relativeFrom="page">
              <wp:posOffset>972185</wp:posOffset>
            </wp:positionV>
            <wp:extent cx="6210300" cy="207645"/>
            <wp:effectExtent l="0" t="0" r="0" b="0"/>
            <wp:wrapNone/>
            <wp:docPr id="1039" name="10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1039"/>
                    <pic:cNvPicPr/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076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sz w:val="21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716280</wp:posOffset>
            </wp:positionH>
            <wp:positionV relativeFrom="page">
              <wp:posOffset>972185</wp:posOffset>
            </wp:positionV>
            <wp:extent cx="5942330" cy="180340"/>
            <wp:effectExtent l="0" t="0" r="0" b="0"/>
            <wp:wrapNone/>
            <wp:docPr id="1040" name="1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1040"/>
                    <pic:cNvPicPr/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1803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78" w:line="263" w:lineRule="exact"/>
        <w:ind w:left="625"/>
        <w:jc w:val="left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z w:val="21"/>
        </w:rPr>
        <w:t>20-2</w:t>
      </w:r>
      <w:r>
        <w:rPr>
          <w:rFonts w:ascii="楷体" w:hAnsi="楷体" w:eastAsia="楷体" w:cs="楷体"/>
          <w:spacing w:val="53"/>
          <w:sz w:val="21"/>
        </w:rPr>
        <w:t>2</w:t>
      </w:r>
      <w:r>
        <w:rPr>
          <w:rFonts w:ascii="楷体" w:hAnsi="楷体" w:eastAsia="楷体" w:cs="楷体"/>
          <w:sz w:val="21"/>
        </w:rPr>
        <w:t>题。</w:t>
      </w:r>
      <w:r>
        <w:rPr>
          <w:rFonts w:ascii="楷体" w:hAnsi="楷体" w:eastAsia="楷体" w:cs="楷体"/>
          <w:sz w:val="21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697865</wp:posOffset>
            </wp:positionH>
            <wp:positionV relativeFrom="page">
              <wp:posOffset>1200785</wp:posOffset>
            </wp:positionV>
            <wp:extent cx="3128645" cy="204470"/>
            <wp:effectExtent l="0" t="0" r="0" b="0"/>
            <wp:wrapNone/>
            <wp:docPr id="1041" name="10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1041"/>
                    <pic:cNvPicPr/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645" cy="2044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sz w:val="21"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716280</wp:posOffset>
            </wp:positionH>
            <wp:positionV relativeFrom="page">
              <wp:posOffset>1200785</wp:posOffset>
            </wp:positionV>
            <wp:extent cx="640080" cy="180340"/>
            <wp:effectExtent l="0" t="0" r="0" b="0"/>
            <wp:wrapNone/>
            <wp:docPr id="1042" name="1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1042"/>
                    <pic:cNvPicPr/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1803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sz w:val="21"/>
        </w:rPr>
        <w:drawing>
          <wp:anchor distT="0" distB="0" distL="0" distR="0" simplePos="0" relativeHeight="251708416" behindDoc="1" locked="0" layoutInCell="1" allowOverlap="1">
            <wp:simplePos x="0" y="0"/>
            <wp:positionH relativeFrom="page">
              <wp:posOffset>3917950</wp:posOffset>
            </wp:positionH>
            <wp:positionV relativeFrom="page">
              <wp:posOffset>1282700</wp:posOffset>
            </wp:positionV>
            <wp:extent cx="2871470" cy="2328545"/>
            <wp:effectExtent l="0" t="0" r="0" b="0"/>
            <wp:wrapNone/>
            <wp:docPr id="1043" name="10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1043"/>
                    <pic:cNvPicPr/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23285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93" w:line="263" w:lineRule="exact"/>
        <w:ind w:left="625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20．图中“西湖龙井”茶园的主要分布地</w:t>
      </w:r>
      <w:r>
        <w:rPr>
          <w:rFonts w:ascii="宋体" w:hAnsi="宋体" w:eastAsia="宋体" w:cs="宋体"/>
          <w:sz w:val="21"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697865</wp:posOffset>
            </wp:positionH>
            <wp:positionV relativeFrom="page">
              <wp:posOffset>1399540</wp:posOffset>
            </wp:positionV>
            <wp:extent cx="3128645" cy="234950"/>
            <wp:effectExtent l="0" t="0" r="0" b="0"/>
            <wp:wrapNone/>
            <wp:docPr id="1044" name="1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1044"/>
                    <pic:cNvPicPr/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645" cy="234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1"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716280</wp:posOffset>
            </wp:positionH>
            <wp:positionV relativeFrom="page">
              <wp:posOffset>1426845</wp:posOffset>
            </wp:positionV>
            <wp:extent cx="2405380" cy="180340"/>
            <wp:effectExtent l="0" t="0" r="0" b="0"/>
            <wp:wrapNone/>
            <wp:docPr id="1045" name="10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1045"/>
                    <pic:cNvPicPr/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380" cy="1803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98" w:line="263" w:lineRule="exact"/>
        <w:ind w:left="1048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A．地形为平坝</w:t>
      </w:r>
      <w:r>
        <w:rPr>
          <w:rFonts w:ascii="宋体" w:hAnsi="宋体" w:eastAsia="宋体" w:cs="宋体"/>
          <w:spacing w:val="368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B．位于背阴坡</w:t>
      </w:r>
      <w:r>
        <w:rPr>
          <w:rFonts w:ascii="宋体" w:hAnsi="宋体" w:eastAsia="宋体" w:cs="宋体"/>
          <w:sz w:val="21"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697865</wp:posOffset>
            </wp:positionH>
            <wp:positionV relativeFrom="page">
              <wp:posOffset>1628140</wp:posOffset>
            </wp:positionV>
            <wp:extent cx="3128645" cy="234950"/>
            <wp:effectExtent l="0" t="0" r="0" b="0"/>
            <wp:wrapNone/>
            <wp:docPr id="1046" name="1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1046"/>
                    <pic:cNvPicPr/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645" cy="234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1"/>
        </w:rP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984885</wp:posOffset>
            </wp:positionH>
            <wp:positionV relativeFrom="page">
              <wp:posOffset>1655445</wp:posOffset>
            </wp:positionV>
            <wp:extent cx="2274570" cy="180340"/>
            <wp:effectExtent l="0" t="0" r="0" b="0"/>
            <wp:wrapNone/>
            <wp:docPr id="1047" name="10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1047"/>
                    <pic:cNvPicPr/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1803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98" w:line="263" w:lineRule="exact"/>
        <w:ind w:left="1048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C．土壤为酸性</w:t>
      </w:r>
      <w:r>
        <w:rPr>
          <w:rFonts w:ascii="宋体" w:hAnsi="宋体" w:eastAsia="宋体" w:cs="宋体"/>
          <w:spacing w:val="368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D．人口很稠密</w:t>
      </w:r>
      <w:r>
        <w:rPr>
          <w:rFonts w:ascii="宋体" w:hAnsi="宋体" w:eastAsia="宋体" w:cs="宋体"/>
          <w:sz w:val="21"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697865</wp:posOffset>
            </wp:positionH>
            <wp:positionV relativeFrom="page">
              <wp:posOffset>1856740</wp:posOffset>
            </wp:positionV>
            <wp:extent cx="3128645" cy="234950"/>
            <wp:effectExtent l="0" t="0" r="0" b="0"/>
            <wp:wrapNone/>
            <wp:docPr id="1048" name="1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1048"/>
                    <pic:cNvPicPr/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645" cy="234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1"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page">
              <wp:posOffset>984885</wp:posOffset>
            </wp:positionH>
            <wp:positionV relativeFrom="page">
              <wp:posOffset>1884045</wp:posOffset>
            </wp:positionV>
            <wp:extent cx="2274570" cy="180340"/>
            <wp:effectExtent l="0" t="0" r="0" b="0"/>
            <wp:wrapNone/>
            <wp:docPr id="1049" name="10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1049"/>
                    <pic:cNvPicPr/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1803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3" w:line="355" w:lineRule="exact"/>
        <w:ind w:left="625" w:right="4729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21．西湖</w:t>
      </w:r>
      <w:r>
        <w:rPr>
          <w:rFonts w:ascii="宋体" w:hAnsi="宋体" w:eastAsia="宋体" w:cs="宋体"/>
          <w:spacing w:val="-3"/>
          <w:sz w:val="21"/>
        </w:rPr>
        <w:t>龙</w:t>
      </w:r>
      <w:r>
        <w:rPr>
          <w:rFonts w:ascii="宋体" w:hAnsi="宋体" w:eastAsia="宋体" w:cs="宋体"/>
          <w:sz w:val="21"/>
        </w:rPr>
        <w:t>井茶以</w:t>
      </w:r>
      <w:r>
        <w:rPr>
          <w:rFonts w:ascii="宋体" w:hAnsi="宋体" w:eastAsia="宋体" w:cs="宋体"/>
          <w:spacing w:val="-3"/>
          <w:sz w:val="21"/>
        </w:rPr>
        <w:t>“</w:t>
      </w:r>
      <w:r>
        <w:rPr>
          <w:rFonts w:ascii="宋体" w:hAnsi="宋体" w:eastAsia="宋体" w:cs="宋体"/>
          <w:sz w:val="21"/>
        </w:rPr>
        <w:t>色绿、</w:t>
      </w:r>
      <w:r>
        <w:rPr>
          <w:rFonts w:ascii="宋体" w:hAnsi="宋体" w:eastAsia="宋体" w:cs="宋体"/>
          <w:spacing w:val="-3"/>
          <w:sz w:val="21"/>
        </w:rPr>
        <w:t>香</w:t>
      </w:r>
      <w:r>
        <w:rPr>
          <w:rFonts w:ascii="宋体" w:hAnsi="宋体" w:eastAsia="宋体" w:cs="宋体"/>
          <w:sz w:val="21"/>
        </w:rPr>
        <w:t>郁、味</w:t>
      </w:r>
      <w:r>
        <w:rPr>
          <w:rFonts w:ascii="宋体" w:hAnsi="宋体" w:eastAsia="宋体" w:cs="宋体"/>
          <w:spacing w:val="-3"/>
          <w:sz w:val="21"/>
        </w:rPr>
        <w:t>甘</w:t>
      </w:r>
      <w:r>
        <w:rPr>
          <w:rFonts w:ascii="宋体" w:hAnsi="宋体" w:eastAsia="宋体" w:cs="宋体"/>
          <w:sz w:val="21"/>
        </w:rPr>
        <w:t>、形美</w:t>
      </w:r>
      <w:r>
        <w:rPr>
          <w:rFonts w:ascii="宋体" w:hAnsi="宋体" w:eastAsia="宋体" w:cs="宋体"/>
          <w:spacing w:val="-3"/>
          <w:sz w:val="21"/>
        </w:rPr>
        <w:t>”</w:t>
      </w:r>
      <w:r>
        <w:rPr>
          <w:rFonts w:ascii="宋体" w:hAnsi="宋体" w:eastAsia="宋体" w:cs="宋体"/>
          <w:sz w:val="21"/>
        </w:rPr>
        <w:t>闻名</w:t>
      </w:r>
      <w:r>
        <w:rPr>
          <w:rFonts w:ascii="宋体" w:hAnsi="宋体" w:eastAsia="宋体" w:cs="宋体"/>
          <w:spacing w:val="-1"/>
          <w:sz w:val="21"/>
        </w:rPr>
        <w:t>天下，享有</w:t>
      </w:r>
      <w:r>
        <w:rPr>
          <w:rFonts w:ascii="宋体" w:hAnsi="宋体" w:eastAsia="宋体" w:cs="宋体"/>
          <w:sz w:val="21"/>
        </w:rPr>
        <w:t>“百茶之首</w:t>
      </w:r>
      <w:r>
        <w:rPr>
          <w:rFonts w:ascii="宋体" w:hAnsi="宋体" w:eastAsia="宋体" w:cs="宋体"/>
          <w:spacing w:val="-52"/>
          <w:sz w:val="21"/>
        </w:rPr>
        <w:t>”</w:t>
      </w:r>
      <w:r>
        <w:rPr>
          <w:rFonts w:ascii="宋体" w:hAnsi="宋体" w:eastAsia="宋体" w:cs="宋体"/>
          <w:sz w:val="21"/>
        </w:rPr>
        <w:t>“绿茶皇后”之美誉。 这主</w:t>
      </w:r>
      <w:r>
        <w:rPr>
          <w:rFonts w:ascii="宋体" w:hAnsi="宋体" w:eastAsia="宋体" w:cs="宋体"/>
          <w:sz w:val="21"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page">
              <wp:posOffset>697865</wp:posOffset>
            </wp:positionH>
            <wp:positionV relativeFrom="page">
              <wp:posOffset>2085340</wp:posOffset>
            </wp:positionV>
            <wp:extent cx="3128645" cy="231775"/>
            <wp:effectExtent l="0" t="0" r="0" b="0"/>
            <wp:wrapNone/>
            <wp:docPr id="1050" name="10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1050"/>
                    <pic:cNvPicPr/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645" cy="231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1"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page">
              <wp:posOffset>716280</wp:posOffset>
            </wp:positionH>
            <wp:positionV relativeFrom="page">
              <wp:posOffset>2112645</wp:posOffset>
            </wp:positionV>
            <wp:extent cx="3073400" cy="180340"/>
            <wp:effectExtent l="0" t="0" r="0" b="0"/>
            <wp:wrapNone/>
            <wp:docPr id="1051" name="10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1051"/>
                    <pic:cNvPicPr/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1803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1"/>
        </w:rPr>
        <w:drawing>
          <wp:anchor distT="0" distB="0" distL="0" distR="0" simplePos="0" relativeHeight="251681792" behindDoc="1" locked="0" layoutInCell="1" allowOverlap="1">
            <wp:simplePos x="0" y="0"/>
            <wp:positionH relativeFrom="page">
              <wp:posOffset>697865</wp:posOffset>
            </wp:positionH>
            <wp:positionV relativeFrom="page">
              <wp:posOffset>2310765</wp:posOffset>
            </wp:positionV>
            <wp:extent cx="3128645" cy="234950"/>
            <wp:effectExtent l="0" t="0" r="0" b="0"/>
            <wp:wrapNone/>
            <wp:docPr id="1052" name="10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1052"/>
                    <pic:cNvPicPr/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645" cy="234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1"/>
        </w:rPr>
        <w:drawing>
          <wp:anchor distT="0" distB="0" distL="0" distR="0" simplePos="0" relativeHeight="251682816" behindDoc="1" locked="0" layoutInCell="1" allowOverlap="1">
            <wp:simplePos x="0" y="0"/>
            <wp:positionH relativeFrom="page">
              <wp:posOffset>716280</wp:posOffset>
            </wp:positionH>
            <wp:positionV relativeFrom="page">
              <wp:posOffset>2338070</wp:posOffset>
            </wp:positionV>
            <wp:extent cx="3073400" cy="180340"/>
            <wp:effectExtent l="0" t="0" r="0" b="0"/>
            <wp:wrapNone/>
            <wp:docPr id="1053" name="10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1053"/>
                    <pic:cNvPicPr/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1803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79" w:line="263" w:lineRule="exact"/>
        <w:ind w:left="625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要得益于</w:t>
      </w:r>
      <w:r>
        <w:rPr>
          <w:rFonts w:ascii="宋体" w:hAnsi="宋体" w:eastAsia="宋体" w:cs="宋体"/>
          <w:sz w:val="21"/>
        </w:rPr>
        <w:drawing>
          <wp:anchor distT="0" distB="0" distL="0" distR="0" simplePos="0" relativeHeight="251683840" behindDoc="1" locked="0" layoutInCell="1" allowOverlap="1">
            <wp:simplePos x="0" y="0"/>
            <wp:positionH relativeFrom="page">
              <wp:posOffset>697865</wp:posOffset>
            </wp:positionH>
            <wp:positionV relativeFrom="page">
              <wp:posOffset>2540000</wp:posOffset>
            </wp:positionV>
            <wp:extent cx="3128645" cy="234950"/>
            <wp:effectExtent l="0" t="0" r="0" b="0"/>
            <wp:wrapNone/>
            <wp:docPr id="1054" name="10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1054"/>
                    <pic:cNvPicPr/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645" cy="234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1"/>
        </w:rPr>
        <w:drawing>
          <wp:anchor distT="0" distB="0" distL="0" distR="0" simplePos="0" relativeHeight="251684864" behindDoc="1" locked="0" layoutInCell="1" allowOverlap="1">
            <wp:simplePos x="0" y="0"/>
            <wp:positionH relativeFrom="page">
              <wp:posOffset>716280</wp:posOffset>
            </wp:positionH>
            <wp:positionV relativeFrom="page">
              <wp:posOffset>2567305</wp:posOffset>
            </wp:positionV>
            <wp:extent cx="539750" cy="180340"/>
            <wp:effectExtent l="0" t="0" r="0" b="0"/>
            <wp:wrapNone/>
            <wp:docPr id="1055" name="10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1055"/>
                    <pic:cNvPicPr/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1803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0" w:line="360" w:lineRule="exact"/>
        <w:ind w:left="1048" w:right="6932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A．手工炒</w:t>
      </w:r>
      <w:r>
        <w:rPr>
          <w:rFonts w:ascii="宋体" w:hAnsi="宋体" w:eastAsia="宋体" w:cs="宋体"/>
          <w:spacing w:val="-3"/>
          <w:sz w:val="21"/>
        </w:rPr>
        <w:t>茶</w:t>
      </w:r>
      <w:r>
        <w:rPr>
          <w:rFonts w:ascii="宋体" w:hAnsi="宋体" w:eastAsia="宋体" w:cs="宋体"/>
          <w:sz w:val="21"/>
        </w:rPr>
        <w:t>，经验</w:t>
      </w:r>
      <w:r>
        <w:rPr>
          <w:rFonts w:ascii="宋体" w:hAnsi="宋体" w:eastAsia="宋体" w:cs="宋体"/>
          <w:spacing w:val="-3"/>
          <w:sz w:val="21"/>
        </w:rPr>
        <w:t>丰</w:t>
      </w:r>
      <w:r>
        <w:rPr>
          <w:rFonts w:ascii="宋体" w:hAnsi="宋体" w:eastAsia="宋体" w:cs="宋体"/>
          <w:sz w:val="21"/>
        </w:rPr>
        <w:t>富</w:t>
      </w:r>
      <w:r>
        <w:rPr>
          <w:rFonts w:ascii="宋体" w:hAnsi="宋体" w:eastAsia="宋体" w:cs="宋体"/>
          <w:spacing w:val="-1"/>
          <w:sz w:val="21"/>
        </w:rPr>
        <w:t>B．历史悠</w:t>
      </w:r>
      <w:r>
        <w:rPr>
          <w:rFonts w:ascii="宋体" w:hAnsi="宋体" w:eastAsia="宋体" w:cs="宋体"/>
          <w:sz w:val="21"/>
        </w:rPr>
        <w:t>久，文化优势</w:t>
      </w:r>
      <w:r>
        <w:rPr>
          <w:rFonts w:ascii="宋体" w:hAnsi="宋体" w:eastAsia="宋体" w:cs="宋体"/>
          <w:sz w:val="21"/>
        </w:rPr>
        <w:drawing>
          <wp:anchor distT="0" distB="0" distL="0" distR="0" simplePos="0" relativeHeight="251685888" behindDoc="1" locked="0" layoutInCell="1" allowOverlap="1">
            <wp:simplePos x="0" y="0"/>
            <wp:positionH relativeFrom="page">
              <wp:posOffset>697865</wp:posOffset>
            </wp:positionH>
            <wp:positionV relativeFrom="page">
              <wp:posOffset>2768600</wp:posOffset>
            </wp:positionV>
            <wp:extent cx="3128645" cy="234950"/>
            <wp:effectExtent l="0" t="0" r="0" b="0"/>
            <wp:wrapNone/>
            <wp:docPr id="1056" name="10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1056"/>
                    <pic:cNvPicPr/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645" cy="234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1"/>
        </w:rPr>
        <w:drawing>
          <wp:anchor distT="0" distB="0" distL="0" distR="0" simplePos="0" relativeHeight="251686912" behindDoc="1" locked="0" layoutInCell="1" allowOverlap="1">
            <wp:simplePos x="0" y="0"/>
            <wp:positionH relativeFrom="page">
              <wp:posOffset>984885</wp:posOffset>
            </wp:positionH>
            <wp:positionV relativeFrom="page">
              <wp:posOffset>2795905</wp:posOffset>
            </wp:positionV>
            <wp:extent cx="1405890" cy="180340"/>
            <wp:effectExtent l="0" t="0" r="0" b="0"/>
            <wp:wrapNone/>
            <wp:docPr id="1057" name="10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1057"/>
                    <pic:cNvPicPr/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890" cy="1803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1"/>
        </w:rPr>
        <w:drawing>
          <wp:anchor distT="0" distB="0" distL="0" distR="0" simplePos="0" relativeHeight="251687936" behindDoc="1" locked="0" layoutInCell="1" allowOverlap="1">
            <wp:simplePos x="0" y="0"/>
            <wp:positionH relativeFrom="page">
              <wp:posOffset>697865</wp:posOffset>
            </wp:positionH>
            <wp:positionV relativeFrom="page">
              <wp:posOffset>2997200</wp:posOffset>
            </wp:positionV>
            <wp:extent cx="3128645" cy="231775"/>
            <wp:effectExtent l="0" t="0" r="0" b="0"/>
            <wp:wrapNone/>
            <wp:docPr id="1058" name="10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1058"/>
                    <pic:cNvPicPr/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645" cy="231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1"/>
        </w:rPr>
        <w:drawing>
          <wp:anchor distT="0" distB="0" distL="0" distR="0" simplePos="0" relativeHeight="251688960" behindDoc="1" locked="0" layoutInCell="1" allowOverlap="1">
            <wp:simplePos x="0" y="0"/>
            <wp:positionH relativeFrom="page">
              <wp:posOffset>984885</wp:posOffset>
            </wp:positionH>
            <wp:positionV relativeFrom="page">
              <wp:posOffset>3024505</wp:posOffset>
            </wp:positionV>
            <wp:extent cx="1405890" cy="180340"/>
            <wp:effectExtent l="0" t="0" r="0" b="0"/>
            <wp:wrapNone/>
            <wp:docPr id="1059" name="1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1059"/>
                    <pic:cNvPicPr/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890" cy="1803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73" w:line="263" w:lineRule="exact"/>
        <w:ind w:left="1048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C．地理环境独特</w:t>
      </w:r>
      <w:r>
        <w:rPr>
          <w:rFonts w:ascii="宋体" w:hAnsi="宋体" w:eastAsia="宋体" w:cs="宋体"/>
          <w:sz w:val="21"/>
        </w:rPr>
        <w:drawing>
          <wp:anchor distT="0" distB="0" distL="0" distR="0" simplePos="0" relativeHeight="251689984" behindDoc="1" locked="0" layoutInCell="1" allowOverlap="1">
            <wp:simplePos x="0" y="0"/>
            <wp:positionH relativeFrom="page">
              <wp:posOffset>697865</wp:posOffset>
            </wp:positionH>
            <wp:positionV relativeFrom="page">
              <wp:posOffset>3222625</wp:posOffset>
            </wp:positionV>
            <wp:extent cx="3128645" cy="234950"/>
            <wp:effectExtent l="0" t="0" r="0" b="0"/>
            <wp:wrapNone/>
            <wp:docPr id="1060" name="10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1060"/>
                    <pic:cNvPicPr/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645" cy="234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1"/>
        </w:rPr>
        <w:drawing>
          <wp:anchor distT="0" distB="0" distL="0" distR="0" simplePos="0" relativeHeight="251691008" behindDoc="1" locked="0" layoutInCell="1" allowOverlap="1">
            <wp:simplePos x="0" y="0"/>
            <wp:positionH relativeFrom="page">
              <wp:posOffset>984885</wp:posOffset>
            </wp:positionH>
            <wp:positionV relativeFrom="page">
              <wp:posOffset>3249930</wp:posOffset>
            </wp:positionV>
            <wp:extent cx="1005840" cy="180340"/>
            <wp:effectExtent l="0" t="0" r="0" b="0"/>
            <wp:wrapNone/>
            <wp:docPr id="1061" name="10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" name="1061"/>
                    <pic:cNvPicPr/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803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98" w:line="263" w:lineRule="exact"/>
        <w:ind w:left="1048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D．知名品牌，产品形象</w:t>
      </w:r>
      <w:r>
        <w:rPr>
          <w:rFonts w:ascii="宋体" w:hAnsi="宋体" w:eastAsia="宋体" w:cs="宋体"/>
          <w:sz w:val="21"/>
        </w:rPr>
        <w:drawing>
          <wp:anchor distT="0" distB="0" distL="0" distR="0" simplePos="0" relativeHeight="251692032" behindDoc="1" locked="0" layoutInCell="1" allowOverlap="1">
            <wp:simplePos x="0" y="0"/>
            <wp:positionH relativeFrom="page">
              <wp:posOffset>697865</wp:posOffset>
            </wp:positionH>
            <wp:positionV relativeFrom="page">
              <wp:posOffset>3451225</wp:posOffset>
            </wp:positionV>
            <wp:extent cx="3128645" cy="234950"/>
            <wp:effectExtent l="0" t="0" r="0" b="0"/>
            <wp:wrapNone/>
            <wp:docPr id="1062" name="10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1062"/>
                    <pic:cNvPicPr/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645" cy="234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1"/>
        </w:rPr>
        <w:drawing>
          <wp:anchor distT="0" distB="0" distL="0" distR="0" simplePos="0" relativeHeight="251693056" behindDoc="1" locked="0" layoutInCell="1" allowOverlap="1">
            <wp:simplePos x="0" y="0"/>
            <wp:positionH relativeFrom="page">
              <wp:posOffset>984885</wp:posOffset>
            </wp:positionH>
            <wp:positionV relativeFrom="page">
              <wp:posOffset>3478530</wp:posOffset>
            </wp:positionV>
            <wp:extent cx="1405890" cy="180340"/>
            <wp:effectExtent l="0" t="0" r="0" b="0"/>
            <wp:wrapNone/>
            <wp:docPr id="1063" name="10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" name="1063"/>
                    <pic:cNvPicPr/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890" cy="1803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98" w:line="263" w:lineRule="exact"/>
        <w:ind w:left="625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22．关于西湖龙井的保护生产地域为</w:t>
      </w:r>
      <w:r>
        <w:rPr>
          <w:rFonts w:ascii="宋体" w:hAnsi="宋体" w:eastAsia="宋体" w:cs="宋体"/>
          <w:spacing w:val="-25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168 km</w:t>
      </w:r>
      <w:r>
        <w:rPr>
          <w:rFonts w:ascii="宋体" w:hAnsi="宋体" w:eastAsia="宋体" w:cs="宋体"/>
          <w:spacing w:val="53"/>
          <w:sz w:val="21"/>
        </w:rPr>
        <w:t>2</w:t>
      </w:r>
      <w:r>
        <w:rPr>
          <w:rFonts w:ascii="宋体" w:hAnsi="宋体" w:eastAsia="宋体" w:cs="宋体"/>
          <w:sz w:val="21"/>
        </w:rPr>
        <w:t>的叙述，错误的是</w:t>
      </w:r>
      <w:r>
        <w:rPr>
          <w:rFonts w:ascii="宋体" w:hAnsi="宋体" w:eastAsia="宋体" w:cs="宋体"/>
          <w:sz w:val="21"/>
        </w:rPr>
        <w:drawing>
          <wp:anchor distT="0" distB="0" distL="0" distR="0" simplePos="0" relativeHeight="251694080" behindDoc="1" locked="0" layoutInCell="1" allowOverlap="1">
            <wp:simplePos x="0" y="0"/>
            <wp:positionH relativeFrom="page">
              <wp:posOffset>697865</wp:posOffset>
            </wp:positionH>
            <wp:positionV relativeFrom="page">
              <wp:posOffset>3679825</wp:posOffset>
            </wp:positionV>
            <wp:extent cx="6210300" cy="234950"/>
            <wp:effectExtent l="0" t="0" r="0" b="0"/>
            <wp:wrapNone/>
            <wp:docPr id="1064" name="1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" name="1064"/>
                    <pic:cNvPicPr/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34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1"/>
        </w:rPr>
        <w:drawing>
          <wp:anchor distT="0" distB="0" distL="0" distR="0" simplePos="0" relativeHeight="251695104" behindDoc="1" locked="0" layoutInCell="1" allowOverlap="1">
            <wp:simplePos x="0" y="0"/>
            <wp:positionH relativeFrom="page">
              <wp:posOffset>716280</wp:posOffset>
            </wp:positionH>
            <wp:positionV relativeFrom="page">
              <wp:posOffset>3707765</wp:posOffset>
            </wp:positionV>
            <wp:extent cx="3740785" cy="180340"/>
            <wp:effectExtent l="0" t="0" r="0" b="0"/>
            <wp:wrapNone/>
            <wp:docPr id="1065" name="10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" name="1065"/>
                    <pic:cNvPicPr/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785" cy="1803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98" w:line="263" w:lineRule="exact"/>
        <w:ind w:left="1048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A．西湖龙井茶的生产有一定明确的界线</w:t>
      </w:r>
      <w:r>
        <w:rPr>
          <w:rFonts w:ascii="宋体" w:hAnsi="宋体" w:eastAsia="宋体" w:cs="宋体"/>
          <w:spacing w:val="681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B．西湖龙井茶产地内部有一定的一致性</w:t>
      </w:r>
      <w:r>
        <w:rPr>
          <w:rFonts w:ascii="宋体" w:hAnsi="宋体" w:eastAsia="宋体" w:cs="宋体"/>
          <w:sz w:val="21"/>
        </w:rPr>
        <w:drawing>
          <wp:anchor distT="0" distB="0" distL="0" distR="0" simplePos="0" relativeHeight="251696128" behindDoc="1" locked="0" layoutInCell="1" allowOverlap="1">
            <wp:simplePos x="0" y="0"/>
            <wp:positionH relativeFrom="page">
              <wp:posOffset>697865</wp:posOffset>
            </wp:positionH>
            <wp:positionV relativeFrom="page">
              <wp:posOffset>3908425</wp:posOffset>
            </wp:positionV>
            <wp:extent cx="6210300" cy="231775"/>
            <wp:effectExtent l="0" t="0" r="0" b="0"/>
            <wp:wrapNone/>
            <wp:docPr id="1066" name="10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" name="1066"/>
                    <pic:cNvPicPr/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31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1"/>
        </w:rPr>
        <w:drawing>
          <wp:anchor distT="0" distB="0" distL="0" distR="0" simplePos="0" relativeHeight="251697152" behindDoc="1" locked="0" layoutInCell="1" allowOverlap="1">
            <wp:simplePos x="0" y="0"/>
            <wp:positionH relativeFrom="page">
              <wp:posOffset>984885</wp:posOffset>
            </wp:positionH>
            <wp:positionV relativeFrom="page">
              <wp:posOffset>3936365</wp:posOffset>
            </wp:positionV>
            <wp:extent cx="5607050" cy="180340"/>
            <wp:effectExtent l="0" t="0" r="0" b="0"/>
            <wp:wrapNone/>
            <wp:docPr id="1067" name="10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" name="1067"/>
                    <pic:cNvPicPr/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1803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93" w:line="263" w:lineRule="exact"/>
        <w:ind w:left="1048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C．西湖龙井茶的生产有一定优势和特色</w:t>
      </w:r>
      <w:r>
        <w:rPr>
          <w:rFonts w:ascii="宋体" w:hAnsi="宋体" w:eastAsia="宋体" w:cs="宋体"/>
          <w:spacing w:val="681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D．西湖龙井茶产地与其他茶叶区有差异性</w:t>
      </w:r>
      <w:r>
        <w:rPr>
          <w:rFonts w:ascii="宋体" w:hAnsi="宋体" w:eastAsia="宋体" w:cs="宋体"/>
          <w:sz w:val="21"/>
        </w:rPr>
        <w:drawing>
          <wp:anchor distT="0" distB="0" distL="0" distR="0" simplePos="0" relativeHeight="251698176" behindDoc="1" locked="0" layoutInCell="1" allowOverlap="1">
            <wp:simplePos x="0" y="0"/>
            <wp:positionH relativeFrom="page">
              <wp:posOffset>697865</wp:posOffset>
            </wp:positionH>
            <wp:positionV relativeFrom="page">
              <wp:posOffset>4134485</wp:posOffset>
            </wp:positionV>
            <wp:extent cx="6210300" cy="234950"/>
            <wp:effectExtent l="0" t="0" r="0" b="0"/>
            <wp:wrapNone/>
            <wp:docPr id="1068" name="10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" name="1068"/>
                    <pic:cNvPicPr/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34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1"/>
        </w:rPr>
        <w:drawing>
          <wp:anchor distT="0" distB="0" distL="0" distR="0" simplePos="0" relativeHeight="251699200" behindDoc="1" locked="0" layoutInCell="1" allowOverlap="1">
            <wp:simplePos x="0" y="0"/>
            <wp:positionH relativeFrom="page">
              <wp:posOffset>984885</wp:posOffset>
            </wp:positionH>
            <wp:positionV relativeFrom="page">
              <wp:posOffset>4161790</wp:posOffset>
            </wp:positionV>
            <wp:extent cx="5741035" cy="180340"/>
            <wp:effectExtent l="0" t="0" r="0" b="0"/>
            <wp:wrapNone/>
            <wp:docPr id="1069" name="10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" name="1069"/>
                    <pic:cNvPicPr/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035" cy="1803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5" w:line="360" w:lineRule="exact"/>
        <w:ind w:left="625" w:right="53" w:firstLine="422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z w:val="21"/>
        </w:rPr>
        <w:t>中央经济</w:t>
      </w:r>
      <w:r>
        <w:rPr>
          <w:rFonts w:ascii="楷体" w:hAnsi="楷体" w:eastAsia="楷体" w:cs="楷体"/>
          <w:spacing w:val="-3"/>
          <w:sz w:val="21"/>
        </w:rPr>
        <w:t>工</w:t>
      </w:r>
      <w:r>
        <w:rPr>
          <w:rFonts w:ascii="楷体" w:hAnsi="楷体" w:eastAsia="楷体" w:cs="楷体"/>
          <w:sz w:val="21"/>
        </w:rPr>
        <w:t>作会议</w:t>
      </w:r>
      <w:r>
        <w:rPr>
          <w:rFonts w:ascii="楷体" w:hAnsi="楷体" w:eastAsia="楷体" w:cs="楷体"/>
          <w:spacing w:val="-3"/>
          <w:sz w:val="21"/>
        </w:rPr>
        <w:t>要</w:t>
      </w:r>
      <w:r>
        <w:rPr>
          <w:rFonts w:ascii="楷体" w:hAnsi="楷体" w:eastAsia="楷体" w:cs="楷体"/>
          <w:sz w:val="21"/>
        </w:rPr>
        <w:t>求“调</w:t>
      </w:r>
      <w:r>
        <w:rPr>
          <w:rFonts w:ascii="楷体" w:hAnsi="楷体" w:eastAsia="楷体" w:cs="楷体"/>
          <w:spacing w:val="-3"/>
          <w:sz w:val="21"/>
        </w:rPr>
        <w:t>整</w:t>
      </w:r>
      <w:r>
        <w:rPr>
          <w:rFonts w:ascii="楷体" w:hAnsi="楷体" w:eastAsia="楷体" w:cs="楷体"/>
          <w:sz w:val="21"/>
        </w:rPr>
        <w:t>运输结</w:t>
      </w:r>
      <w:r>
        <w:rPr>
          <w:rFonts w:ascii="楷体" w:hAnsi="楷体" w:eastAsia="楷体" w:cs="楷体"/>
          <w:spacing w:val="-3"/>
          <w:sz w:val="21"/>
        </w:rPr>
        <w:t>构</w:t>
      </w:r>
      <w:r>
        <w:rPr>
          <w:rFonts w:ascii="楷体" w:hAnsi="楷体" w:eastAsia="楷体" w:cs="楷体"/>
          <w:sz w:val="21"/>
        </w:rPr>
        <w:t>增加铁</w:t>
      </w:r>
      <w:r>
        <w:rPr>
          <w:rFonts w:ascii="楷体" w:hAnsi="楷体" w:eastAsia="楷体" w:cs="楷体"/>
          <w:spacing w:val="-3"/>
          <w:sz w:val="21"/>
        </w:rPr>
        <w:t>路</w:t>
      </w:r>
      <w:r>
        <w:rPr>
          <w:rFonts w:ascii="楷体" w:hAnsi="楷体" w:eastAsia="楷体" w:cs="楷体"/>
          <w:sz w:val="21"/>
        </w:rPr>
        <w:t>运</w:t>
      </w:r>
      <w:r>
        <w:rPr>
          <w:rFonts w:ascii="楷体" w:hAnsi="楷体" w:eastAsia="楷体" w:cs="楷体"/>
          <w:spacing w:val="-3"/>
          <w:sz w:val="21"/>
        </w:rPr>
        <w:t>量</w:t>
      </w:r>
      <w:r>
        <w:rPr>
          <w:rFonts w:ascii="楷体" w:hAnsi="楷体" w:eastAsia="楷体" w:cs="楷体"/>
          <w:sz w:val="21"/>
        </w:rPr>
        <w:t>”，201</w:t>
      </w:r>
      <w:r>
        <w:rPr>
          <w:rFonts w:ascii="楷体" w:hAnsi="楷体" w:eastAsia="楷体" w:cs="楷体"/>
          <w:spacing w:val="53"/>
          <w:sz w:val="21"/>
        </w:rPr>
        <w:t>8</w:t>
      </w:r>
      <w:r>
        <w:rPr>
          <w:rFonts w:ascii="楷体" w:hAnsi="楷体" w:eastAsia="楷体" w:cs="楷体"/>
          <w:spacing w:val="-3"/>
          <w:sz w:val="21"/>
        </w:rPr>
        <w:t>年</w:t>
      </w:r>
      <w:r>
        <w:rPr>
          <w:rFonts w:ascii="楷体" w:hAnsi="楷体" w:eastAsia="楷体" w:cs="楷体"/>
          <w:sz w:val="21"/>
        </w:rPr>
        <w:t>全国环</w:t>
      </w:r>
      <w:r>
        <w:rPr>
          <w:rFonts w:ascii="楷体" w:hAnsi="楷体" w:eastAsia="楷体" w:cs="楷体"/>
          <w:spacing w:val="-3"/>
          <w:sz w:val="21"/>
        </w:rPr>
        <w:t>境</w:t>
      </w:r>
      <w:r>
        <w:rPr>
          <w:rFonts w:ascii="楷体" w:hAnsi="楷体" w:eastAsia="楷体" w:cs="楷体"/>
          <w:sz w:val="21"/>
        </w:rPr>
        <w:t>保护工</w:t>
      </w:r>
      <w:r>
        <w:rPr>
          <w:rFonts w:ascii="楷体" w:hAnsi="楷体" w:eastAsia="楷体" w:cs="楷体"/>
          <w:spacing w:val="-3"/>
          <w:sz w:val="21"/>
        </w:rPr>
        <w:t>作</w:t>
      </w:r>
      <w:r>
        <w:rPr>
          <w:rFonts w:ascii="楷体" w:hAnsi="楷体" w:eastAsia="楷体" w:cs="楷体"/>
          <w:sz w:val="21"/>
        </w:rPr>
        <w:t>会议也</w:t>
      </w:r>
      <w:r>
        <w:rPr>
          <w:rFonts w:ascii="楷体" w:hAnsi="楷体" w:eastAsia="楷体" w:cs="楷体"/>
          <w:spacing w:val="-3"/>
          <w:sz w:val="21"/>
        </w:rPr>
        <w:t>提</w:t>
      </w:r>
      <w:r>
        <w:rPr>
          <w:rFonts w:ascii="楷体" w:hAnsi="楷体" w:eastAsia="楷体" w:cs="楷体"/>
          <w:sz w:val="21"/>
        </w:rPr>
        <w:t>出，推动大宗物流由公路运输转向铁路运输（以下简称“公转铁”</w:t>
      </w:r>
      <w:r>
        <w:rPr>
          <w:rFonts w:ascii="楷体" w:hAnsi="楷体" w:eastAsia="楷体" w:cs="楷体"/>
          <w:spacing w:val="-52"/>
          <w:sz w:val="21"/>
        </w:rPr>
        <w:t>）</w:t>
      </w:r>
      <w:r>
        <w:rPr>
          <w:rFonts w:ascii="楷体" w:hAnsi="楷体" w:eastAsia="楷体" w:cs="楷体"/>
          <w:sz w:val="21"/>
        </w:rPr>
        <w:t>。据此完</w:t>
      </w:r>
      <w:r>
        <w:rPr>
          <w:rFonts w:ascii="楷体" w:hAnsi="楷体" w:eastAsia="楷体" w:cs="楷体"/>
          <w:spacing w:val="27"/>
          <w:sz w:val="21"/>
        </w:rPr>
        <w:t>成</w:t>
      </w:r>
      <w:r>
        <w:rPr>
          <w:rFonts w:ascii="楷体" w:hAnsi="楷体" w:eastAsia="楷体" w:cs="楷体"/>
          <w:sz w:val="21"/>
        </w:rPr>
        <w:t>23-2</w:t>
      </w:r>
      <w:r>
        <w:rPr>
          <w:rFonts w:ascii="楷体" w:hAnsi="楷体" w:eastAsia="楷体" w:cs="楷体"/>
          <w:spacing w:val="53"/>
          <w:sz w:val="21"/>
        </w:rPr>
        <w:t>5</w:t>
      </w:r>
      <w:r>
        <w:rPr>
          <w:rFonts w:ascii="楷体" w:hAnsi="楷体" w:eastAsia="楷体" w:cs="楷体"/>
          <w:sz w:val="21"/>
        </w:rPr>
        <w:t>题。</w:t>
      </w:r>
    </w:p>
    <w:p>
      <w:pPr>
        <w:autoSpaceDE w:val="0"/>
        <w:autoSpaceDN w:val="0"/>
        <w:snapToGrid w:val="0"/>
        <w:spacing w:before="78" w:line="263" w:lineRule="exact"/>
        <w:ind w:left="625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23．大宗物流“公转铁”的主要目的是</w:t>
      </w:r>
    </w:p>
    <w:p>
      <w:pPr>
        <w:autoSpaceDE w:val="0"/>
        <w:autoSpaceDN w:val="0"/>
        <w:snapToGrid w:val="0"/>
        <w:spacing w:before="93" w:line="263" w:lineRule="exact"/>
        <w:ind w:left="1048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A．增加货物的运输量</w:t>
      </w:r>
      <w:r>
        <w:rPr>
          <w:rFonts w:ascii="宋体" w:hAnsi="宋体" w:eastAsia="宋体" w:cs="宋体"/>
          <w:spacing w:val="1521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B．突显铁路运输优势</w:t>
      </w:r>
      <w:r>
        <w:rPr>
          <w:rFonts w:ascii="宋体" w:hAnsi="宋体" w:eastAsia="宋体" w:cs="宋体"/>
          <w:sz w:val="21"/>
        </w:rPr>
        <w:drawing>
          <wp:anchor distT="0" distB="0" distL="0" distR="0" simplePos="0" relativeHeight="251700224" behindDoc="1" locked="0" layoutInCell="1" allowOverlap="1">
            <wp:simplePos x="0" y="0"/>
            <wp:positionH relativeFrom="page">
              <wp:posOffset>1051560</wp:posOffset>
            </wp:positionH>
            <wp:positionV relativeFrom="page">
              <wp:posOffset>5073015</wp:posOffset>
            </wp:positionV>
            <wp:extent cx="140335" cy="180340"/>
            <wp:effectExtent l="0" t="0" r="0" b="0"/>
            <wp:wrapNone/>
            <wp:docPr id="1070" name="10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1070"/>
                    <pic:cNvPicPr/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803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1"/>
        </w:rPr>
        <w:drawing>
          <wp:anchor distT="0" distB="0" distL="0" distR="0" simplePos="0" relativeHeight="251701248" behindDoc="1" locked="0" layoutInCell="1" allowOverlap="1">
            <wp:simplePos x="0" y="0"/>
            <wp:positionH relativeFrom="page">
              <wp:posOffset>4319905</wp:posOffset>
            </wp:positionH>
            <wp:positionV relativeFrom="page">
              <wp:posOffset>5073015</wp:posOffset>
            </wp:positionV>
            <wp:extent cx="140335" cy="180340"/>
            <wp:effectExtent l="0" t="0" r="0" b="0"/>
            <wp:wrapNone/>
            <wp:docPr id="1071" name="10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" name="1071"/>
                    <pic:cNvPicPr/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803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98" w:line="263" w:lineRule="exact"/>
        <w:ind w:left="1048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C．减少汽车运输超载</w:t>
      </w:r>
      <w:r>
        <w:rPr>
          <w:rFonts w:ascii="宋体" w:hAnsi="宋体" w:eastAsia="宋体" w:cs="宋体"/>
          <w:spacing w:val="1521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D．改善沿线环境质量</w:t>
      </w:r>
      <w:r>
        <w:rPr>
          <w:rFonts w:ascii="宋体" w:hAnsi="宋体" w:eastAsia="宋体" w:cs="宋体"/>
          <w:sz w:val="21"/>
        </w:rPr>
        <w:drawing>
          <wp:anchor distT="0" distB="0" distL="0" distR="0" simplePos="0" relativeHeight="251702272" behindDoc="1" locked="0" layoutInCell="1" allowOverlap="1">
            <wp:simplePos x="0" y="0"/>
            <wp:positionH relativeFrom="page">
              <wp:posOffset>1051560</wp:posOffset>
            </wp:positionH>
            <wp:positionV relativeFrom="page">
              <wp:posOffset>5301615</wp:posOffset>
            </wp:positionV>
            <wp:extent cx="140335" cy="180340"/>
            <wp:effectExtent l="0" t="0" r="0" b="0"/>
            <wp:wrapNone/>
            <wp:docPr id="1072" name="10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1072"/>
                    <pic:cNvPicPr/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803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1"/>
        </w:rPr>
        <w:drawing>
          <wp:anchor distT="0" distB="0" distL="0" distR="0" simplePos="0" relativeHeight="251703296" behindDoc="1" locked="0" layoutInCell="1" allowOverlap="1">
            <wp:simplePos x="0" y="0"/>
            <wp:positionH relativeFrom="page">
              <wp:posOffset>4319905</wp:posOffset>
            </wp:positionH>
            <wp:positionV relativeFrom="page">
              <wp:posOffset>5301615</wp:posOffset>
            </wp:positionV>
            <wp:extent cx="140335" cy="180340"/>
            <wp:effectExtent l="0" t="0" r="0" b="0"/>
            <wp:wrapNone/>
            <wp:docPr id="1073" name="10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1073"/>
                    <pic:cNvPicPr/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803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98" w:line="263" w:lineRule="exact"/>
        <w:ind w:left="625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24．我国为了促进大宗物流“公转铁”应</w:t>
      </w:r>
    </w:p>
    <w:p>
      <w:pPr>
        <w:autoSpaceDE w:val="0"/>
        <w:autoSpaceDN w:val="0"/>
        <w:snapToGrid w:val="0"/>
        <w:spacing w:before="98" w:line="263" w:lineRule="exact"/>
        <w:ind w:left="1048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A．限制货运汽车上路</w:t>
      </w:r>
      <w:r>
        <w:rPr>
          <w:rFonts w:ascii="宋体" w:hAnsi="宋体" w:eastAsia="宋体" w:cs="宋体"/>
          <w:spacing w:val="1521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B．完善公路交通便捷度</w:t>
      </w:r>
      <w:r>
        <w:rPr>
          <w:rFonts w:ascii="宋体" w:hAnsi="宋体" w:eastAsia="宋体" w:cs="宋体"/>
          <w:sz w:val="21"/>
        </w:rPr>
        <w:drawing>
          <wp:anchor distT="0" distB="0" distL="0" distR="0" simplePos="0" relativeHeight="251704320" behindDoc="1" locked="0" layoutInCell="1" allowOverlap="1">
            <wp:simplePos x="0" y="0"/>
            <wp:positionH relativeFrom="page">
              <wp:posOffset>1051560</wp:posOffset>
            </wp:positionH>
            <wp:positionV relativeFrom="page">
              <wp:posOffset>5759450</wp:posOffset>
            </wp:positionV>
            <wp:extent cx="140335" cy="180340"/>
            <wp:effectExtent l="0" t="0" r="0" b="0"/>
            <wp:wrapNone/>
            <wp:docPr id="1074" name="10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1074"/>
                    <pic:cNvPicPr/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803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1"/>
        </w:rPr>
        <w:drawing>
          <wp:anchor distT="0" distB="0" distL="0" distR="0" simplePos="0" relativeHeight="251705344" behindDoc="1" locked="0" layoutInCell="1" allowOverlap="1">
            <wp:simplePos x="0" y="0"/>
            <wp:positionH relativeFrom="page">
              <wp:posOffset>4319905</wp:posOffset>
            </wp:positionH>
            <wp:positionV relativeFrom="page">
              <wp:posOffset>5759450</wp:posOffset>
            </wp:positionV>
            <wp:extent cx="140335" cy="180340"/>
            <wp:effectExtent l="0" t="0" r="0" b="0"/>
            <wp:wrapNone/>
            <wp:docPr id="1075" name="10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" name="1075"/>
                    <pic:cNvPicPr/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803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93" w:line="263" w:lineRule="exact"/>
        <w:ind w:left="1048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C．提升铁路服务效率</w:t>
      </w:r>
      <w:r>
        <w:rPr>
          <w:rFonts w:ascii="宋体" w:hAnsi="宋体" w:eastAsia="宋体" w:cs="宋体"/>
          <w:spacing w:val="1521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D．大规模兴建货运铁路</w:t>
      </w:r>
      <w:r>
        <w:rPr>
          <w:rFonts w:ascii="宋体" w:hAnsi="宋体" w:eastAsia="宋体" w:cs="宋体"/>
          <w:sz w:val="21"/>
        </w:rPr>
        <w:drawing>
          <wp:anchor distT="0" distB="0" distL="0" distR="0" simplePos="0" relativeHeight="251706368" behindDoc="1" locked="0" layoutInCell="1" allowOverlap="1">
            <wp:simplePos x="0" y="0"/>
            <wp:positionH relativeFrom="page">
              <wp:posOffset>1051560</wp:posOffset>
            </wp:positionH>
            <wp:positionV relativeFrom="page">
              <wp:posOffset>5984875</wp:posOffset>
            </wp:positionV>
            <wp:extent cx="140335" cy="180340"/>
            <wp:effectExtent l="0" t="0" r="0" b="0"/>
            <wp:wrapNone/>
            <wp:docPr id="1076" name="10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1076"/>
                    <pic:cNvPicPr/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803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1"/>
        </w:rPr>
        <w:drawing>
          <wp:anchor distT="0" distB="0" distL="0" distR="0" simplePos="0" relativeHeight="251707392" behindDoc="1" locked="0" layoutInCell="1" allowOverlap="1">
            <wp:simplePos x="0" y="0"/>
            <wp:positionH relativeFrom="page">
              <wp:posOffset>4319905</wp:posOffset>
            </wp:positionH>
            <wp:positionV relativeFrom="page">
              <wp:posOffset>5984875</wp:posOffset>
            </wp:positionV>
            <wp:extent cx="140335" cy="180340"/>
            <wp:effectExtent l="0" t="0" r="0" b="0"/>
            <wp:wrapNone/>
            <wp:docPr id="1077" name="10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" name="1077"/>
                    <pic:cNvPicPr/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803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98" w:line="263" w:lineRule="exact"/>
        <w:ind w:left="625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25．下列货物运输中最适宜“公转铁”的是</w:t>
      </w:r>
    </w:p>
    <w:p>
      <w:pPr>
        <w:autoSpaceDE w:val="0"/>
        <w:autoSpaceDN w:val="0"/>
        <w:snapToGrid w:val="0"/>
        <w:spacing w:before="98" w:line="263" w:lineRule="exact"/>
        <w:ind w:left="1048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A．大同煤炭运往天津港</w:t>
      </w:r>
      <w:r>
        <w:rPr>
          <w:rFonts w:ascii="宋体" w:hAnsi="宋体" w:eastAsia="宋体" w:cs="宋体"/>
          <w:spacing w:val="1417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B．东北小麦运往福建</w:t>
      </w:r>
    </w:p>
    <w:p>
      <w:pPr>
        <w:autoSpaceDE w:val="0"/>
        <w:autoSpaceDN w:val="0"/>
        <w:snapToGrid w:val="0"/>
        <w:spacing w:before="98" w:line="263" w:lineRule="exact"/>
        <w:ind w:left="1048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C．上海港鲜鱼运往苏州</w:t>
      </w:r>
      <w:r>
        <w:rPr>
          <w:rFonts w:ascii="宋体" w:hAnsi="宋体" w:eastAsia="宋体" w:cs="宋体"/>
          <w:spacing w:val="1417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D．北京医药运往西藏</w:t>
      </w:r>
    </w:p>
    <w:p>
      <w:pPr>
        <w:autoSpaceDE w:val="0"/>
        <w:autoSpaceDN w:val="0"/>
        <w:snapToGrid w:val="0"/>
        <w:spacing w:before="88" w:line="263" w:lineRule="exact"/>
        <w:ind w:left="1048"/>
        <w:jc w:val="left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z w:val="21"/>
        </w:rPr>
        <w:t>研究表明，地下水埋藏深度</w:t>
      </w:r>
      <w:r>
        <w:rPr>
          <w:rFonts w:ascii="楷体" w:hAnsi="楷体" w:eastAsia="楷体" w:cs="楷体"/>
          <w:spacing w:val="-25"/>
          <w:sz w:val="21"/>
        </w:rPr>
        <w:t xml:space="preserve"> </w:t>
      </w:r>
      <w:r>
        <w:rPr>
          <w:rFonts w:ascii="楷体" w:hAnsi="楷体" w:eastAsia="楷体" w:cs="楷体"/>
          <w:sz w:val="21"/>
        </w:rPr>
        <w:t>1～</w:t>
      </w:r>
      <w:r>
        <w:rPr>
          <w:rFonts w:ascii="楷体" w:hAnsi="楷体" w:eastAsia="楷体" w:cs="楷体"/>
          <w:spacing w:val="53"/>
          <w:sz w:val="21"/>
        </w:rPr>
        <w:t>3</w:t>
      </w:r>
      <w:r>
        <w:rPr>
          <w:rFonts w:ascii="楷体" w:hAnsi="楷体" w:eastAsia="楷体" w:cs="楷体"/>
          <w:sz w:val="21"/>
        </w:rPr>
        <w:t>米最适合胡杨林</w:t>
      </w:r>
      <w:r>
        <w:rPr>
          <w:rFonts w:ascii="楷体" w:hAnsi="楷体" w:eastAsia="楷体" w:cs="楷体"/>
          <w:sz w:val="21"/>
        </w:rPr>
        <w:drawing>
          <wp:anchor distT="0" distB="0" distL="0" distR="0" simplePos="0" relativeHeight="251709440" behindDoc="1" locked="0" layoutInCell="1" allowOverlap="1">
            <wp:simplePos x="0" y="0"/>
            <wp:positionH relativeFrom="page">
              <wp:posOffset>4031615</wp:posOffset>
            </wp:positionH>
            <wp:positionV relativeFrom="page">
              <wp:posOffset>7000875</wp:posOffset>
            </wp:positionV>
            <wp:extent cx="2674620" cy="1868805"/>
            <wp:effectExtent l="0" t="0" r="0" b="0"/>
            <wp:wrapNone/>
            <wp:docPr id="1078" name="10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1078"/>
                    <pic:cNvPicPr/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18688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20" w:line="360" w:lineRule="exact"/>
        <w:ind w:left="625" w:right="4728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z w:val="21"/>
        </w:rPr>
        <w:t>生长。新</w:t>
      </w:r>
      <w:r>
        <w:rPr>
          <w:rFonts w:ascii="楷体" w:hAnsi="楷体" w:eastAsia="楷体" w:cs="楷体"/>
          <w:spacing w:val="-3"/>
          <w:sz w:val="21"/>
        </w:rPr>
        <w:t>疆</w:t>
      </w:r>
      <w:r>
        <w:rPr>
          <w:rFonts w:ascii="楷体" w:hAnsi="楷体" w:eastAsia="楷体" w:cs="楷体"/>
          <w:sz w:val="21"/>
        </w:rPr>
        <w:t>沙雅县</w:t>
      </w:r>
      <w:r>
        <w:rPr>
          <w:rFonts w:ascii="楷体" w:hAnsi="楷体" w:eastAsia="楷体" w:cs="楷体"/>
          <w:spacing w:val="-3"/>
          <w:sz w:val="21"/>
        </w:rPr>
        <w:t>塔</w:t>
      </w:r>
      <w:r>
        <w:rPr>
          <w:rFonts w:ascii="楷体" w:hAnsi="楷体" w:eastAsia="楷体" w:cs="楷体"/>
          <w:sz w:val="21"/>
        </w:rPr>
        <w:t>里木河</w:t>
      </w:r>
      <w:r>
        <w:rPr>
          <w:rFonts w:ascii="楷体" w:hAnsi="楷体" w:eastAsia="楷体" w:cs="楷体"/>
          <w:spacing w:val="-3"/>
          <w:sz w:val="21"/>
        </w:rPr>
        <w:t>河</w:t>
      </w:r>
      <w:r>
        <w:rPr>
          <w:rFonts w:ascii="楷体" w:hAnsi="楷体" w:eastAsia="楷体" w:cs="楷体"/>
          <w:sz w:val="21"/>
        </w:rPr>
        <w:t>床低浅</w:t>
      </w:r>
      <w:r>
        <w:rPr>
          <w:rFonts w:ascii="楷体" w:hAnsi="楷体" w:eastAsia="楷体" w:cs="楷体"/>
          <w:spacing w:val="-3"/>
          <w:sz w:val="21"/>
        </w:rPr>
        <w:t>，</w:t>
      </w:r>
      <w:r>
        <w:rPr>
          <w:rFonts w:ascii="楷体" w:hAnsi="楷体" w:eastAsia="楷体" w:cs="楷体"/>
          <w:sz w:val="21"/>
        </w:rPr>
        <w:t>受汛期</w:t>
      </w:r>
      <w:r>
        <w:rPr>
          <w:rFonts w:ascii="楷体" w:hAnsi="楷体" w:eastAsia="楷体" w:cs="楷体"/>
          <w:spacing w:val="-3"/>
          <w:sz w:val="21"/>
        </w:rPr>
        <w:t>洪</w:t>
      </w:r>
      <w:r>
        <w:rPr>
          <w:rFonts w:ascii="楷体" w:hAnsi="楷体" w:eastAsia="楷体" w:cs="楷体"/>
          <w:sz w:val="21"/>
        </w:rPr>
        <w:t>水满溢影响，</w:t>
      </w:r>
      <w:r>
        <w:rPr>
          <w:rFonts w:ascii="楷体" w:hAnsi="楷体" w:eastAsia="楷体" w:cs="楷体"/>
          <w:spacing w:val="-3"/>
          <w:sz w:val="21"/>
        </w:rPr>
        <w:t>保</w:t>
      </w:r>
      <w:r>
        <w:rPr>
          <w:rFonts w:ascii="楷体" w:hAnsi="楷体" w:eastAsia="楷体" w:cs="楷体"/>
          <w:sz w:val="21"/>
        </w:rPr>
        <w:t>存有世</w:t>
      </w:r>
      <w:r>
        <w:rPr>
          <w:rFonts w:ascii="楷体" w:hAnsi="楷体" w:eastAsia="楷体" w:cs="楷体"/>
          <w:spacing w:val="-3"/>
          <w:sz w:val="21"/>
        </w:rPr>
        <w:t>界</w:t>
      </w:r>
      <w:r>
        <w:rPr>
          <w:rFonts w:ascii="楷体" w:hAnsi="楷体" w:eastAsia="楷体" w:cs="楷体"/>
          <w:sz w:val="21"/>
        </w:rPr>
        <w:t>最大、</w:t>
      </w:r>
      <w:r>
        <w:rPr>
          <w:rFonts w:ascii="楷体" w:hAnsi="楷体" w:eastAsia="楷体" w:cs="楷体"/>
          <w:spacing w:val="-3"/>
          <w:sz w:val="21"/>
        </w:rPr>
        <w:t>最</w:t>
      </w:r>
      <w:r>
        <w:rPr>
          <w:rFonts w:ascii="楷体" w:hAnsi="楷体" w:eastAsia="楷体" w:cs="楷体"/>
          <w:sz w:val="21"/>
        </w:rPr>
        <w:t>完好的</w:t>
      </w:r>
      <w:r>
        <w:rPr>
          <w:rFonts w:ascii="楷体" w:hAnsi="楷体" w:eastAsia="楷体" w:cs="楷体"/>
          <w:spacing w:val="-3"/>
          <w:sz w:val="21"/>
        </w:rPr>
        <w:t>胡</w:t>
      </w:r>
      <w:r>
        <w:rPr>
          <w:rFonts w:ascii="楷体" w:hAnsi="楷体" w:eastAsia="楷体" w:cs="楷体"/>
          <w:sz w:val="21"/>
        </w:rPr>
        <w:t>杨林群</w:t>
      </w:r>
      <w:r>
        <w:rPr>
          <w:rFonts w:ascii="楷体" w:hAnsi="楷体" w:eastAsia="楷体" w:cs="楷体"/>
          <w:spacing w:val="-3"/>
          <w:sz w:val="21"/>
        </w:rPr>
        <w:t>落</w:t>
      </w:r>
      <w:r>
        <w:rPr>
          <w:rFonts w:ascii="楷体" w:hAnsi="楷体" w:eastAsia="楷体" w:cs="楷体"/>
          <w:sz w:val="21"/>
        </w:rPr>
        <w:t>。近</w:t>
      </w:r>
      <w:r>
        <w:rPr>
          <w:rFonts w:ascii="楷体" w:hAnsi="楷体" w:eastAsia="楷体" w:cs="楷体"/>
          <w:spacing w:val="-1"/>
          <w:sz w:val="21"/>
        </w:rPr>
        <w:t>几十年来</w:t>
      </w:r>
      <w:r>
        <w:rPr>
          <w:rFonts w:ascii="楷体" w:hAnsi="楷体" w:eastAsia="楷体" w:cs="楷体"/>
          <w:sz w:val="21"/>
        </w:rPr>
        <w:t>，该县棉花种植面积不断扩大，并在塔里木</w:t>
      </w:r>
    </w:p>
    <w:p>
      <w:pPr>
        <w:autoSpaceDE w:val="0"/>
        <w:autoSpaceDN w:val="0"/>
        <w:snapToGrid w:val="0"/>
        <w:spacing w:before="74" w:line="263" w:lineRule="exact"/>
        <w:ind w:left="625"/>
        <w:jc w:val="left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z w:val="21"/>
        </w:rPr>
        <w:t>河干流修筑防洪大堤以阻止洪水满溢，导致胡杨林生</w:t>
      </w:r>
    </w:p>
    <w:p>
      <w:pPr>
        <w:autoSpaceDE w:val="0"/>
        <w:autoSpaceDN w:val="0"/>
        <w:snapToGrid w:val="0"/>
        <w:spacing w:before="19" w:line="360" w:lineRule="exact"/>
        <w:ind w:left="625" w:right="4729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z w:val="21"/>
        </w:rPr>
        <w:t>物群落质</w:t>
      </w:r>
      <w:r>
        <w:rPr>
          <w:rFonts w:ascii="楷体" w:hAnsi="楷体" w:eastAsia="楷体" w:cs="楷体"/>
          <w:spacing w:val="-3"/>
          <w:sz w:val="21"/>
        </w:rPr>
        <w:t>量</w:t>
      </w:r>
      <w:r>
        <w:rPr>
          <w:rFonts w:ascii="楷体" w:hAnsi="楷体" w:eastAsia="楷体" w:cs="楷体"/>
          <w:sz w:val="21"/>
        </w:rPr>
        <w:t>下降，</w:t>
      </w:r>
      <w:r>
        <w:rPr>
          <w:rFonts w:ascii="楷体" w:hAnsi="楷体" w:eastAsia="楷体" w:cs="楷体"/>
          <w:spacing w:val="-3"/>
          <w:sz w:val="21"/>
        </w:rPr>
        <w:t>退</w:t>
      </w:r>
      <w:r>
        <w:rPr>
          <w:rFonts w:ascii="楷体" w:hAnsi="楷体" w:eastAsia="楷体" w:cs="楷体"/>
          <w:sz w:val="21"/>
        </w:rPr>
        <w:t>化现象</w:t>
      </w:r>
      <w:r>
        <w:rPr>
          <w:rFonts w:ascii="楷体" w:hAnsi="楷体" w:eastAsia="楷体" w:cs="楷体"/>
          <w:spacing w:val="-3"/>
          <w:sz w:val="21"/>
        </w:rPr>
        <w:t>严</w:t>
      </w:r>
      <w:r>
        <w:rPr>
          <w:rFonts w:ascii="楷体" w:hAnsi="楷体" w:eastAsia="楷体" w:cs="楷体"/>
          <w:sz w:val="21"/>
        </w:rPr>
        <w:t>重。如</w:t>
      </w:r>
      <w:r>
        <w:rPr>
          <w:rFonts w:ascii="楷体" w:hAnsi="楷体" w:eastAsia="楷体" w:cs="楷体"/>
          <w:spacing w:val="-3"/>
          <w:sz w:val="21"/>
        </w:rPr>
        <w:t>图</w:t>
      </w:r>
      <w:r>
        <w:rPr>
          <w:rFonts w:ascii="楷体" w:hAnsi="楷体" w:eastAsia="楷体" w:cs="楷体"/>
          <w:sz w:val="21"/>
        </w:rPr>
        <w:t>为沙雅</w:t>
      </w:r>
      <w:r>
        <w:rPr>
          <w:rFonts w:ascii="楷体" w:hAnsi="楷体" w:eastAsia="楷体" w:cs="楷体"/>
          <w:spacing w:val="-3"/>
          <w:sz w:val="21"/>
        </w:rPr>
        <w:t>县</w:t>
      </w:r>
      <w:r>
        <w:rPr>
          <w:rFonts w:ascii="楷体" w:hAnsi="楷体" w:eastAsia="楷体" w:cs="楷体"/>
          <w:sz w:val="21"/>
        </w:rPr>
        <w:t>位置示意图。据此完</w:t>
      </w:r>
      <w:r>
        <w:rPr>
          <w:rFonts w:ascii="楷体" w:hAnsi="楷体" w:eastAsia="楷体" w:cs="楷体"/>
          <w:spacing w:val="27"/>
          <w:sz w:val="21"/>
        </w:rPr>
        <w:t>成</w:t>
      </w:r>
      <w:r>
        <w:rPr>
          <w:rFonts w:ascii="楷体" w:hAnsi="楷体" w:eastAsia="楷体" w:cs="楷体"/>
          <w:sz w:val="21"/>
        </w:rPr>
        <w:t>26-2</w:t>
      </w:r>
      <w:r>
        <w:rPr>
          <w:rFonts w:ascii="楷体" w:hAnsi="楷体" w:eastAsia="楷体" w:cs="楷体"/>
          <w:spacing w:val="54"/>
          <w:sz w:val="21"/>
        </w:rPr>
        <w:t>8</w:t>
      </w:r>
      <w:r>
        <w:rPr>
          <w:rFonts w:ascii="楷体" w:hAnsi="楷体" w:eastAsia="楷体" w:cs="楷体"/>
          <w:sz w:val="21"/>
        </w:rPr>
        <w:t>题。</w:t>
      </w:r>
    </w:p>
    <w:p>
      <w:pPr>
        <w:autoSpaceDE w:val="0"/>
        <w:autoSpaceDN w:val="0"/>
        <w:snapToGrid w:val="0"/>
        <w:spacing w:before="79" w:line="263" w:lineRule="exact"/>
        <w:ind w:left="625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26．沙雅县塔里木河河段洪水满溢的季节是</w:t>
      </w:r>
    </w:p>
    <w:p>
      <w:pPr>
        <w:autoSpaceDE w:val="0"/>
        <w:autoSpaceDN w:val="0"/>
        <w:snapToGrid w:val="0"/>
        <w:spacing w:before="93" w:line="263" w:lineRule="exact"/>
        <w:ind w:left="1048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A．春季</w:t>
      </w:r>
      <w:r>
        <w:rPr>
          <w:rFonts w:ascii="宋体" w:hAnsi="宋体" w:eastAsia="宋体" w:cs="宋体"/>
          <w:spacing w:val="210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B．夏季</w:t>
      </w:r>
      <w:r>
        <w:rPr>
          <w:rFonts w:ascii="宋体" w:hAnsi="宋体" w:eastAsia="宋体" w:cs="宋体"/>
          <w:spacing w:val="210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C．秋季</w:t>
      </w:r>
      <w:r>
        <w:rPr>
          <w:rFonts w:ascii="宋体" w:hAnsi="宋体" w:eastAsia="宋体" w:cs="宋体"/>
          <w:spacing w:val="210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D．冬季</w:t>
      </w:r>
    </w:p>
    <w:p>
      <w:pPr>
        <w:autoSpaceDE w:val="0"/>
        <w:autoSpaceDN w:val="0"/>
        <w:snapToGrid w:val="0"/>
        <w:spacing w:before="670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br w:type="column"/>
      </w:r>
      <w:r>
        <w:rPr>
          <w:rFonts w:ascii="宋体" w:hAnsi="宋体" w:eastAsia="宋体" w:cs="宋体"/>
          <w:sz w:val="21"/>
        </w:rPr>
        <w:t>27．近几十年来，沙雅县胡杨林群落质量下降的主要原因是</w:t>
      </w:r>
    </w:p>
    <w:p>
      <w:pPr>
        <w:autoSpaceDE w:val="0"/>
        <w:autoSpaceDN w:val="0"/>
        <w:snapToGrid w:val="0"/>
        <w:spacing w:before="98" w:line="263" w:lineRule="exact"/>
        <w:ind w:left="422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A．灌溉不当，土壤盐碱化加剧</w:t>
      </w:r>
      <w:r>
        <w:rPr>
          <w:rFonts w:ascii="宋体" w:hAnsi="宋体" w:eastAsia="宋体" w:cs="宋体"/>
          <w:spacing w:val="839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B．过度用水，地下水水位下降</w:t>
      </w:r>
    </w:p>
    <w:p>
      <w:pPr>
        <w:autoSpaceDE w:val="0"/>
        <w:autoSpaceDN w:val="0"/>
        <w:snapToGrid w:val="0"/>
        <w:spacing w:before="98" w:line="263" w:lineRule="exact"/>
        <w:ind w:left="422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C．气候变暖，蒸发作用更旺盛</w:t>
      </w:r>
      <w:r>
        <w:rPr>
          <w:rFonts w:ascii="宋体" w:hAnsi="宋体" w:eastAsia="宋体" w:cs="宋体"/>
          <w:spacing w:val="839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D．燃料短缺，大量砍伐植被</w:t>
      </w:r>
    </w:p>
    <w:p>
      <w:pPr>
        <w:autoSpaceDE w:val="0"/>
        <w:autoSpaceDN w:val="0"/>
        <w:snapToGrid w:val="0"/>
        <w:spacing w:before="93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28．当地胡杨林生物群落是由乔-灌-草组成，其退化的先后顺序最可能是</w:t>
      </w:r>
    </w:p>
    <w:p>
      <w:pPr>
        <w:autoSpaceDE w:val="0"/>
        <w:autoSpaceDN w:val="0"/>
        <w:snapToGrid w:val="0"/>
        <w:spacing w:before="98" w:line="263" w:lineRule="exact"/>
        <w:ind w:left="422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A．乔-灌-草</w:t>
      </w:r>
      <w:r>
        <w:rPr>
          <w:rFonts w:ascii="宋体" w:hAnsi="宋体" w:eastAsia="宋体" w:cs="宋体"/>
          <w:spacing w:val="524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B．灌-草-乔</w:t>
      </w:r>
      <w:r>
        <w:rPr>
          <w:rFonts w:ascii="宋体" w:hAnsi="宋体" w:eastAsia="宋体" w:cs="宋体"/>
          <w:spacing w:val="526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C．灌-乔-草</w:t>
      </w:r>
      <w:r>
        <w:rPr>
          <w:rFonts w:ascii="宋体" w:hAnsi="宋体" w:eastAsia="宋体" w:cs="宋体"/>
          <w:spacing w:val="474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D．草-灌-乔</w:t>
      </w:r>
    </w:p>
    <w:p>
      <w:pPr>
        <w:autoSpaceDE w:val="0"/>
        <w:autoSpaceDN w:val="0"/>
        <w:snapToGrid w:val="0"/>
        <w:spacing w:before="102" w:line="263" w:lineRule="exact"/>
        <w:ind w:left="422"/>
        <w:jc w:val="left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z w:val="21"/>
        </w:rPr>
        <w:t>近日，继共享单车、共事睡眠仓、共享雨伞、共-充电宝之后。“共享健身房”出现在北京。在四、</w:t>
      </w:r>
    </w:p>
    <w:p>
      <w:pPr>
        <w:autoSpaceDE w:val="0"/>
        <w:autoSpaceDN w:val="0"/>
        <w:snapToGrid w:val="0"/>
        <w:spacing w:before="23" w:line="355" w:lineRule="exact"/>
        <w:ind w:right="722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z w:val="21"/>
        </w:rPr>
        <w:t>五平方采</w:t>
      </w:r>
      <w:r>
        <w:rPr>
          <w:rFonts w:ascii="楷体" w:hAnsi="楷体" w:eastAsia="楷体" w:cs="楷体"/>
          <w:spacing w:val="-3"/>
          <w:sz w:val="21"/>
        </w:rPr>
        <w:t>的</w:t>
      </w:r>
      <w:r>
        <w:rPr>
          <w:rFonts w:ascii="楷体" w:hAnsi="楷体" w:eastAsia="楷体" w:cs="楷体"/>
          <w:sz w:val="21"/>
        </w:rPr>
        <w:t>空间内</w:t>
      </w:r>
      <w:r>
        <w:rPr>
          <w:rFonts w:ascii="楷体" w:hAnsi="楷体" w:eastAsia="楷体" w:cs="楷体"/>
          <w:spacing w:val="-3"/>
          <w:sz w:val="21"/>
        </w:rPr>
        <w:t>，</w:t>
      </w:r>
      <w:r>
        <w:rPr>
          <w:rFonts w:ascii="楷体" w:hAnsi="楷体" w:eastAsia="楷体" w:cs="楷体"/>
          <w:sz w:val="21"/>
        </w:rPr>
        <w:t>有空调</w:t>
      </w:r>
      <w:r>
        <w:rPr>
          <w:rFonts w:ascii="楷体" w:hAnsi="楷体" w:eastAsia="楷体" w:cs="楷体"/>
          <w:spacing w:val="-3"/>
          <w:sz w:val="21"/>
        </w:rPr>
        <w:t>、</w:t>
      </w:r>
      <w:r>
        <w:rPr>
          <w:rFonts w:ascii="楷体" w:hAnsi="楷体" w:eastAsia="楷体" w:cs="楷体"/>
          <w:sz w:val="21"/>
        </w:rPr>
        <w:t>空气净</w:t>
      </w:r>
      <w:r>
        <w:rPr>
          <w:rFonts w:ascii="楷体" w:hAnsi="楷体" w:eastAsia="楷体" w:cs="楷体"/>
          <w:spacing w:val="-3"/>
          <w:sz w:val="21"/>
        </w:rPr>
        <w:t>化</w:t>
      </w:r>
      <w:r>
        <w:rPr>
          <w:rFonts w:ascii="楷体" w:hAnsi="楷体" w:eastAsia="楷体" w:cs="楷体"/>
          <w:sz w:val="21"/>
        </w:rPr>
        <w:t>器、跑</w:t>
      </w:r>
      <w:r>
        <w:rPr>
          <w:rFonts w:ascii="楷体" w:hAnsi="楷体" w:eastAsia="楷体" w:cs="楷体"/>
          <w:spacing w:val="-3"/>
          <w:sz w:val="21"/>
        </w:rPr>
        <w:t>步</w:t>
      </w:r>
      <w:r>
        <w:rPr>
          <w:rFonts w:ascii="楷体" w:hAnsi="楷体" w:eastAsia="楷体" w:cs="楷体"/>
          <w:sz w:val="21"/>
        </w:rPr>
        <w:t>机</w:t>
      </w:r>
      <w:r>
        <w:rPr>
          <w:rFonts w:ascii="楷体" w:hAnsi="楷体" w:eastAsia="楷体" w:cs="楷体"/>
          <w:spacing w:val="-3"/>
          <w:sz w:val="21"/>
        </w:rPr>
        <w:t>、</w:t>
      </w:r>
      <w:r>
        <w:rPr>
          <w:rFonts w:ascii="楷体" w:hAnsi="楷体" w:eastAsia="楷体" w:cs="楷体"/>
          <w:sz w:val="21"/>
        </w:rPr>
        <w:t>电视等设</w:t>
      </w:r>
      <w:r>
        <w:rPr>
          <w:rFonts w:ascii="楷体" w:hAnsi="楷体" w:eastAsia="楷体" w:cs="楷体"/>
          <w:spacing w:val="-3"/>
          <w:sz w:val="21"/>
        </w:rPr>
        <w:t>备</w:t>
      </w:r>
      <w:r>
        <w:rPr>
          <w:rFonts w:ascii="楷体" w:hAnsi="楷体" w:eastAsia="楷体" w:cs="楷体"/>
          <w:sz w:val="21"/>
        </w:rPr>
        <w:t>，扫码</w:t>
      </w:r>
      <w:r>
        <w:rPr>
          <w:rFonts w:ascii="楷体" w:hAnsi="楷体" w:eastAsia="楷体" w:cs="楷体"/>
          <w:spacing w:val="-3"/>
          <w:sz w:val="21"/>
        </w:rPr>
        <w:t>支</w:t>
      </w:r>
      <w:r>
        <w:rPr>
          <w:rFonts w:ascii="楷体" w:hAnsi="楷体" w:eastAsia="楷体" w:cs="楷体"/>
          <w:sz w:val="21"/>
        </w:rPr>
        <w:t>付后可</w:t>
      </w:r>
      <w:r>
        <w:rPr>
          <w:rFonts w:ascii="楷体" w:hAnsi="楷体" w:eastAsia="楷体" w:cs="楷体"/>
          <w:spacing w:val="-3"/>
          <w:sz w:val="21"/>
        </w:rPr>
        <w:t>进</w:t>
      </w:r>
      <w:r>
        <w:rPr>
          <w:rFonts w:ascii="楷体" w:hAnsi="楷体" w:eastAsia="楷体" w:cs="楷体"/>
          <w:sz w:val="21"/>
        </w:rPr>
        <w:t>入健身，</w:t>
      </w:r>
      <w:r>
        <w:rPr>
          <w:rFonts w:ascii="楷体" w:hAnsi="楷体" w:eastAsia="楷体" w:cs="楷体"/>
          <w:spacing w:val="53"/>
          <w:sz w:val="21"/>
        </w:rPr>
        <w:t>5</w:t>
      </w:r>
      <w:r>
        <w:rPr>
          <w:rFonts w:ascii="楷体" w:hAnsi="楷体" w:eastAsia="楷体" w:cs="楷体"/>
          <w:sz w:val="21"/>
        </w:rPr>
        <w:t>分钟</w:t>
      </w:r>
      <w:r>
        <w:rPr>
          <w:rFonts w:ascii="楷体" w:hAnsi="楷体" w:eastAsia="楷体" w:cs="楷体"/>
          <w:spacing w:val="-3"/>
          <w:sz w:val="21"/>
        </w:rPr>
        <w:t>一</w:t>
      </w:r>
      <w:r>
        <w:rPr>
          <w:rFonts w:ascii="楷体" w:hAnsi="楷体" w:eastAsia="楷体" w:cs="楷体"/>
          <w:sz w:val="21"/>
        </w:rPr>
        <w:t>元。据此完成下面小题。</w:t>
      </w:r>
    </w:p>
    <w:p>
      <w:pPr>
        <w:autoSpaceDE w:val="0"/>
        <w:autoSpaceDN w:val="0"/>
        <w:snapToGrid w:val="0"/>
        <w:spacing w:before="79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29．“共享健身房”最适合布局在</w:t>
      </w:r>
    </w:p>
    <w:p>
      <w:pPr>
        <w:autoSpaceDE w:val="0"/>
        <w:autoSpaceDN w:val="0"/>
        <w:snapToGrid w:val="0"/>
        <w:spacing w:before="98" w:line="263" w:lineRule="exact"/>
        <w:ind w:left="422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A．休闲广场</w:t>
      </w:r>
      <w:r>
        <w:rPr>
          <w:rFonts w:ascii="宋体" w:hAnsi="宋体" w:eastAsia="宋体" w:cs="宋体"/>
          <w:spacing w:val="524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B．大型商场</w:t>
      </w:r>
      <w:r>
        <w:rPr>
          <w:rFonts w:ascii="宋体" w:hAnsi="宋体" w:eastAsia="宋体" w:cs="宋体"/>
          <w:spacing w:val="524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C．城市公园</w:t>
      </w:r>
      <w:r>
        <w:rPr>
          <w:rFonts w:ascii="宋体" w:hAnsi="宋体" w:eastAsia="宋体" w:cs="宋体"/>
          <w:spacing w:val="471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D．居民小区</w:t>
      </w:r>
    </w:p>
    <w:p>
      <w:pPr>
        <w:autoSpaceDE w:val="0"/>
        <w:autoSpaceDN w:val="0"/>
        <w:snapToGrid w:val="0"/>
        <w:spacing w:before="98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30．“共享事物”面临的共同问题主要是</w:t>
      </w:r>
    </w:p>
    <w:p>
      <w:pPr>
        <w:autoSpaceDE w:val="0"/>
        <w:autoSpaceDN w:val="0"/>
        <w:snapToGrid w:val="0"/>
        <w:spacing w:before="93" w:line="263" w:lineRule="exact"/>
        <w:ind w:left="422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A．使用安全问题</w:t>
      </w:r>
      <w:r>
        <w:rPr>
          <w:rFonts w:ascii="宋体" w:hAnsi="宋体" w:eastAsia="宋体" w:cs="宋体"/>
          <w:spacing w:val="316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B．卫生保证问题</w:t>
      </w:r>
      <w:r>
        <w:rPr>
          <w:rFonts w:ascii="宋体" w:hAnsi="宋体" w:eastAsia="宋体" w:cs="宋体"/>
          <w:spacing w:val="316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C．管理规范问题</w:t>
      </w:r>
      <w:r>
        <w:rPr>
          <w:rFonts w:ascii="宋体" w:hAnsi="宋体" w:eastAsia="宋体" w:cs="宋体"/>
          <w:spacing w:val="263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D．信息网络问题</w:t>
      </w:r>
    </w:p>
    <w:p>
      <w:pPr>
        <w:autoSpaceDE w:val="0"/>
        <w:autoSpaceDN w:val="0"/>
        <w:snapToGrid w:val="0"/>
        <w:spacing w:before="458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二、综合题：（</w:t>
      </w:r>
      <w:r>
        <w:rPr>
          <w:rFonts w:ascii="宋体" w:hAnsi="宋体" w:eastAsia="宋体" w:cs="宋体"/>
          <w:spacing w:val="53"/>
          <w:sz w:val="21"/>
        </w:rPr>
        <w:t>4</w:t>
      </w:r>
      <w:r>
        <w:rPr>
          <w:rFonts w:ascii="宋体" w:hAnsi="宋体" w:eastAsia="宋体" w:cs="宋体"/>
          <w:sz w:val="21"/>
        </w:rPr>
        <w:t>个大题，</w:t>
      </w:r>
      <w:r>
        <w:rPr>
          <w:rFonts w:ascii="宋体" w:hAnsi="宋体" w:eastAsia="宋体" w:cs="宋体"/>
          <w:spacing w:val="27"/>
          <w:sz w:val="21"/>
        </w:rPr>
        <w:t>共</w:t>
      </w:r>
      <w:r>
        <w:rPr>
          <w:rFonts w:ascii="宋体" w:hAnsi="宋体" w:eastAsia="宋体" w:cs="宋体"/>
          <w:sz w:val="21"/>
        </w:rPr>
        <w:t>5</w:t>
      </w:r>
      <w:r>
        <w:rPr>
          <w:rFonts w:ascii="宋体" w:hAnsi="宋体" w:eastAsia="宋体" w:cs="宋体"/>
          <w:spacing w:val="53"/>
          <w:sz w:val="21"/>
        </w:rPr>
        <w:t>5</w:t>
      </w:r>
      <w:r>
        <w:rPr>
          <w:rFonts w:ascii="宋体" w:hAnsi="宋体" w:eastAsia="宋体" w:cs="宋体"/>
          <w:sz w:val="21"/>
        </w:rPr>
        <w:t>分）</w:t>
      </w:r>
    </w:p>
    <w:p>
      <w:pPr>
        <w:autoSpaceDE w:val="0"/>
        <w:autoSpaceDN w:val="0"/>
        <w:snapToGrid w:val="0"/>
        <w:spacing w:before="93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31．阅读图文资料，完成下列要求</w:t>
      </w:r>
      <w:r>
        <w:rPr>
          <w:rFonts w:ascii="宋体" w:hAnsi="宋体" w:eastAsia="宋体" w:cs="宋体"/>
          <w:spacing w:val="-52"/>
          <w:sz w:val="21"/>
        </w:rPr>
        <w:t>。</w:t>
      </w:r>
      <w:r>
        <w:rPr>
          <w:rFonts w:ascii="宋体" w:hAnsi="宋体" w:eastAsia="宋体" w:cs="宋体"/>
          <w:sz w:val="21"/>
        </w:rPr>
        <w:t>（1</w:t>
      </w:r>
      <w:r>
        <w:rPr>
          <w:rFonts w:ascii="宋体" w:hAnsi="宋体" w:eastAsia="宋体" w:cs="宋体"/>
          <w:spacing w:val="53"/>
          <w:sz w:val="21"/>
        </w:rPr>
        <w:t>5</w:t>
      </w:r>
      <w:r>
        <w:rPr>
          <w:rFonts w:ascii="宋体" w:hAnsi="宋体" w:eastAsia="宋体" w:cs="宋体"/>
          <w:sz w:val="21"/>
        </w:rPr>
        <w:t>分）</w:t>
      </w:r>
    </w:p>
    <w:p>
      <w:pPr>
        <w:autoSpaceDE w:val="0"/>
        <w:autoSpaceDN w:val="0"/>
        <w:snapToGrid w:val="0"/>
        <w:spacing w:before="93" w:line="263" w:lineRule="exact"/>
        <w:ind w:left="422"/>
        <w:jc w:val="left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z w:val="21"/>
        </w:rPr>
        <w:t>马铃薯属茄科多年生草本植物</w:t>
      </w:r>
      <w:r>
        <w:rPr>
          <w:rFonts w:ascii="楷体" w:hAnsi="楷体" w:eastAsia="楷体" w:cs="楷体"/>
          <w:spacing w:val="-19"/>
          <w:sz w:val="21"/>
        </w:rPr>
        <w:t>，</w:t>
      </w:r>
      <w:r>
        <w:rPr>
          <w:rFonts w:ascii="楷体" w:hAnsi="楷体" w:eastAsia="楷体" w:cs="楷体"/>
          <w:sz w:val="21"/>
        </w:rPr>
        <w:t>生长期短</w:t>
      </w:r>
      <w:r>
        <w:rPr>
          <w:rFonts w:ascii="楷体" w:hAnsi="楷体" w:eastAsia="楷体" w:cs="楷体"/>
          <w:spacing w:val="-19"/>
          <w:sz w:val="21"/>
        </w:rPr>
        <w:t>，</w:t>
      </w:r>
      <w:r>
        <w:rPr>
          <w:rFonts w:ascii="楷体" w:hAnsi="楷体" w:eastAsia="楷体" w:cs="楷体"/>
          <w:sz w:val="21"/>
        </w:rPr>
        <w:t>需疏松透气的土壤</w:t>
      </w:r>
      <w:r>
        <w:rPr>
          <w:rFonts w:ascii="楷体" w:hAnsi="楷体" w:eastAsia="楷体" w:cs="楷体"/>
          <w:spacing w:val="-19"/>
          <w:sz w:val="21"/>
        </w:rPr>
        <w:t>，</w:t>
      </w:r>
      <w:r>
        <w:rPr>
          <w:rFonts w:ascii="楷体" w:hAnsi="楷体" w:eastAsia="楷体" w:cs="楷体"/>
          <w:sz w:val="21"/>
        </w:rPr>
        <w:t>块茎忌强光直射</w:t>
      </w:r>
      <w:r>
        <w:rPr>
          <w:rFonts w:ascii="楷体" w:hAnsi="楷体" w:eastAsia="楷体" w:cs="楷体"/>
          <w:spacing w:val="-19"/>
          <w:sz w:val="21"/>
        </w:rPr>
        <w:t>，</w:t>
      </w:r>
      <w:r>
        <w:rPr>
          <w:rFonts w:ascii="楷体" w:hAnsi="楷体" w:eastAsia="楷体" w:cs="楷体"/>
          <w:sz w:val="21"/>
        </w:rPr>
        <w:t>黑暗低温储存为宜。</w:t>
      </w:r>
    </w:p>
    <w:p>
      <w:pPr>
        <w:autoSpaceDE w:val="0"/>
        <w:autoSpaceDN w:val="0"/>
        <w:snapToGrid w:val="0"/>
        <w:spacing w:before="20" w:line="360" w:lineRule="exact"/>
        <w:ind w:right="619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z w:val="21"/>
        </w:rPr>
        <w:t>马铃薯可</w:t>
      </w:r>
      <w:r>
        <w:rPr>
          <w:rFonts w:ascii="楷体" w:hAnsi="楷体" w:eastAsia="楷体" w:cs="楷体"/>
          <w:spacing w:val="-3"/>
          <w:sz w:val="21"/>
        </w:rPr>
        <w:t>加</w:t>
      </w:r>
      <w:r>
        <w:rPr>
          <w:rFonts w:ascii="楷体" w:hAnsi="楷体" w:eastAsia="楷体" w:cs="楷体"/>
          <w:sz w:val="21"/>
        </w:rPr>
        <w:t>工为粉</w:t>
      </w:r>
      <w:r>
        <w:rPr>
          <w:rFonts w:ascii="楷体" w:hAnsi="楷体" w:eastAsia="楷体" w:cs="楷体"/>
          <w:spacing w:val="-3"/>
          <w:sz w:val="21"/>
        </w:rPr>
        <w:t>条</w:t>
      </w:r>
      <w:r>
        <w:rPr>
          <w:rFonts w:ascii="楷体" w:hAnsi="楷体" w:eastAsia="楷体" w:cs="楷体"/>
          <w:spacing w:val="-27"/>
          <w:sz w:val="21"/>
        </w:rPr>
        <w:t>、</w:t>
      </w:r>
      <w:r>
        <w:rPr>
          <w:rFonts w:ascii="楷体" w:hAnsi="楷体" w:eastAsia="楷体" w:cs="楷体"/>
          <w:sz w:val="21"/>
        </w:rPr>
        <w:t>全</w:t>
      </w:r>
      <w:r>
        <w:rPr>
          <w:rFonts w:ascii="楷体" w:hAnsi="楷体" w:eastAsia="楷体" w:cs="楷体"/>
          <w:spacing w:val="-3"/>
          <w:sz w:val="21"/>
        </w:rPr>
        <w:t>粉</w:t>
      </w:r>
      <w:r>
        <w:rPr>
          <w:rFonts w:ascii="楷体" w:hAnsi="楷体" w:eastAsia="楷体" w:cs="楷体"/>
          <w:spacing w:val="-27"/>
          <w:sz w:val="21"/>
        </w:rPr>
        <w:t>、</w:t>
      </w:r>
      <w:r>
        <w:rPr>
          <w:rFonts w:ascii="楷体" w:hAnsi="楷体" w:eastAsia="楷体" w:cs="楷体"/>
          <w:sz w:val="21"/>
        </w:rPr>
        <w:t>微孔</w:t>
      </w:r>
      <w:r>
        <w:rPr>
          <w:rFonts w:ascii="楷体" w:hAnsi="楷体" w:eastAsia="楷体" w:cs="楷体"/>
          <w:spacing w:val="-3"/>
          <w:sz w:val="21"/>
        </w:rPr>
        <w:t>淀</w:t>
      </w:r>
      <w:r>
        <w:rPr>
          <w:rFonts w:ascii="楷体" w:hAnsi="楷体" w:eastAsia="楷体" w:cs="楷体"/>
          <w:sz w:val="21"/>
        </w:rPr>
        <w:t>粉等上</w:t>
      </w:r>
      <w:r>
        <w:rPr>
          <w:rFonts w:ascii="楷体" w:hAnsi="楷体" w:eastAsia="楷体" w:cs="楷体"/>
          <w:spacing w:val="-3"/>
          <w:sz w:val="21"/>
        </w:rPr>
        <w:t>百</w:t>
      </w:r>
      <w:r>
        <w:rPr>
          <w:rFonts w:ascii="楷体" w:hAnsi="楷体" w:eastAsia="楷体" w:cs="楷体"/>
          <w:sz w:val="21"/>
        </w:rPr>
        <w:t>种食</w:t>
      </w:r>
      <w:r>
        <w:rPr>
          <w:rFonts w:ascii="楷体" w:hAnsi="楷体" w:eastAsia="楷体" w:cs="楷体"/>
          <w:spacing w:val="-3"/>
          <w:sz w:val="21"/>
        </w:rPr>
        <w:t>品</w:t>
      </w:r>
      <w:r>
        <w:rPr>
          <w:rFonts w:ascii="楷体" w:hAnsi="楷体" w:eastAsia="楷体" w:cs="楷体"/>
          <w:sz w:val="21"/>
        </w:rPr>
        <w:t>和医药品</w:t>
      </w:r>
      <w:r>
        <w:rPr>
          <w:rFonts w:ascii="楷体" w:hAnsi="楷体" w:eastAsia="楷体" w:cs="楷体"/>
          <w:spacing w:val="-29"/>
          <w:sz w:val="21"/>
        </w:rPr>
        <w:t>，</w:t>
      </w:r>
      <w:r>
        <w:rPr>
          <w:rFonts w:ascii="楷体" w:hAnsi="楷体" w:eastAsia="楷体" w:cs="楷体"/>
          <w:sz w:val="21"/>
        </w:rPr>
        <w:t>并可作</w:t>
      </w:r>
      <w:r>
        <w:rPr>
          <w:rFonts w:ascii="楷体" w:hAnsi="楷体" w:eastAsia="楷体" w:cs="楷体"/>
          <w:spacing w:val="-3"/>
          <w:sz w:val="21"/>
        </w:rPr>
        <w:t>为</w:t>
      </w:r>
      <w:r>
        <w:rPr>
          <w:rFonts w:ascii="楷体" w:hAnsi="楷体" w:eastAsia="楷体" w:cs="楷体"/>
          <w:sz w:val="21"/>
        </w:rPr>
        <w:t>工业原</w:t>
      </w:r>
      <w:r>
        <w:rPr>
          <w:rFonts w:ascii="楷体" w:hAnsi="楷体" w:eastAsia="楷体" w:cs="楷体"/>
          <w:spacing w:val="-3"/>
          <w:sz w:val="21"/>
        </w:rPr>
        <w:t>料</w:t>
      </w:r>
      <w:r>
        <w:rPr>
          <w:rFonts w:ascii="楷体" w:hAnsi="楷体" w:eastAsia="楷体" w:cs="楷体"/>
          <w:sz w:val="21"/>
        </w:rPr>
        <w:t>被广泛</w:t>
      </w:r>
      <w:r>
        <w:rPr>
          <w:rFonts w:ascii="楷体" w:hAnsi="楷体" w:eastAsia="楷体" w:cs="楷体"/>
          <w:spacing w:val="-3"/>
          <w:sz w:val="21"/>
        </w:rPr>
        <w:t>应</w:t>
      </w:r>
      <w:r>
        <w:rPr>
          <w:rFonts w:ascii="楷体" w:hAnsi="楷体" w:eastAsia="楷体" w:cs="楷体"/>
          <w:sz w:val="21"/>
        </w:rPr>
        <w:t>用于</w:t>
      </w:r>
      <w:r>
        <w:rPr>
          <w:rFonts w:ascii="楷体" w:hAnsi="楷体" w:eastAsia="楷体" w:cs="楷体"/>
          <w:spacing w:val="-3"/>
          <w:sz w:val="21"/>
        </w:rPr>
        <w:t>生</w:t>
      </w:r>
      <w:r>
        <w:rPr>
          <w:rFonts w:ascii="楷体" w:hAnsi="楷体" w:eastAsia="楷体" w:cs="楷体"/>
          <w:sz w:val="21"/>
        </w:rPr>
        <w:t>物工</w:t>
      </w:r>
      <w:r>
        <w:rPr>
          <w:rFonts w:ascii="楷体" w:hAnsi="楷体" w:eastAsia="楷体" w:cs="楷体"/>
          <w:spacing w:val="-3"/>
          <w:sz w:val="21"/>
        </w:rPr>
        <w:t>业</w:t>
      </w:r>
      <w:r>
        <w:rPr>
          <w:rFonts w:ascii="楷体" w:hAnsi="楷体" w:eastAsia="楷体" w:cs="楷体"/>
          <w:sz w:val="21"/>
        </w:rPr>
        <w:t>。甘肃省定西市已培育出多种彩色马铃薯，其中黑色</w:t>
      </w:r>
      <w:r>
        <w:rPr>
          <w:rFonts w:ascii="楷体" w:hAnsi="楷体" w:eastAsia="楷体" w:cs="楷体"/>
          <w:spacing w:val="-3"/>
          <w:sz w:val="21"/>
        </w:rPr>
        <w:t>、</w:t>
      </w:r>
      <w:r>
        <w:rPr>
          <w:rFonts w:ascii="楷体" w:hAnsi="楷体" w:eastAsia="楷体" w:cs="楷体"/>
          <w:sz w:val="21"/>
        </w:rPr>
        <w:t>紫色及黑紫色马铃薯含有大量的青花素，具有很好的抗衰老作用。</w:t>
      </w:r>
    </w:p>
    <w:p>
      <w:pPr>
        <w:autoSpaceDE w:val="0"/>
        <w:autoSpaceDN w:val="0"/>
        <w:snapToGrid w:val="0"/>
        <w:spacing w:before="73" w:line="263" w:lineRule="exact"/>
        <w:ind w:left="422"/>
        <w:jc w:val="left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z w:val="21"/>
        </w:rPr>
        <w:t>甘肃省定西</w:t>
      </w:r>
      <w:r>
        <w:rPr>
          <w:rFonts w:ascii="楷体" w:hAnsi="楷体" w:eastAsia="楷体" w:cs="楷体"/>
          <w:spacing w:val="-4"/>
          <w:sz w:val="21"/>
        </w:rPr>
        <w:t>市</w:t>
      </w:r>
      <w:r>
        <w:rPr>
          <w:rFonts w:ascii="楷体" w:hAnsi="楷体" w:eastAsia="楷体" w:cs="楷体"/>
          <w:sz w:val="21"/>
        </w:rPr>
        <w:t>（</w:t>
      </w:r>
      <w:r>
        <w:rPr>
          <w:rFonts w:ascii="楷体" w:hAnsi="楷体" w:eastAsia="楷体" w:cs="楷体"/>
          <w:spacing w:val="25"/>
          <w:sz w:val="21"/>
        </w:rPr>
        <w:t>图</w:t>
      </w:r>
      <w:r>
        <w:rPr>
          <w:rFonts w:ascii="楷体" w:hAnsi="楷体" w:eastAsia="楷体" w:cs="楷体"/>
          <w:sz w:val="21"/>
        </w:rPr>
        <w:t>1</w:t>
      </w:r>
      <w:r>
        <w:rPr>
          <w:rFonts w:ascii="楷体" w:hAnsi="楷体" w:eastAsia="楷体" w:cs="楷体"/>
          <w:spacing w:val="53"/>
          <w:sz w:val="21"/>
        </w:rPr>
        <w:t>4</w:t>
      </w:r>
      <w:r>
        <w:rPr>
          <w:rFonts w:ascii="楷体" w:hAnsi="楷体" w:eastAsia="楷体" w:cs="楷体"/>
          <w:sz w:val="21"/>
        </w:rPr>
        <w:t>示意</w:t>
      </w:r>
      <w:r>
        <w:rPr>
          <w:rFonts w:ascii="楷体" w:hAnsi="楷体" w:eastAsia="楷体" w:cs="楷体"/>
          <w:spacing w:val="-4"/>
          <w:sz w:val="21"/>
        </w:rPr>
        <w:t>）</w:t>
      </w:r>
      <w:r>
        <w:rPr>
          <w:rFonts w:ascii="楷体" w:hAnsi="楷体" w:eastAsia="楷体" w:cs="楷体"/>
          <w:sz w:val="21"/>
        </w:rPr>
        <w:t>是全国马铃薯三大产区之一</w:t>
      </w:r>
      <w:r>
        <w:rPr>
          <w:rFonts w:ascii="楷体" w:hAnsi="楷体" w:eastAsia="楷体" w:cs="楷体"/>
          <w:spacing w:val="-4"/>
          <w:sz w:val="21"/>
        </w:rPr>
        <w:t>，</w:t>
      </w:r>
      <w:r>
        <w:rPr>
          <w:rFonts w:ascii="楷体" w:hAnsi="楷体" w:eastAsia="楷体" w:cs="楷体"/>
          <w:sz w:val="21"/>
        </w:rPr>
        <w:t>市内大部分地区气候干旱</w:t>
      </w:r>
      <w:r>
        <w:rPr>
          <w:rFonts w:ascii="楷体" w:hAnsi="楷体" w:eastAsia="楷体" w:cs="楷体"/>
          <w:spacing w:val="-4"/>
          <w:sz w:val="21"/>
        </w:rPr>
        <w:t>，</w:t>
      </w:r>
      <w:r>
        <w:rPr>
          <w:rFonts w:ascii="楷体" w:hAnsi="楷体" w:eastAsia="楷体" w:cs="楷体"/>
          <w:sz w:val="21"/>
        </w:rPr>
        <w:t>降水稀少</w:t>
      </w:r>
      <w:r>
        <w:rPr>
          <w:rFonts w:ascii="楷体" w:hAnsi="楷体" w:eastAsia="楷体" w:cs="楷体"/>
          <w:spacing w:val="-4"/>
          <w:sz w:val="21"/>
        </w:rPr>
        <w:t>，</w:t>
      </w:r>
      <w:r>
        <w:rPr>
          <w:rFonts w:ascii="楷体" w:hAnsi="楷体" w:eastAsia="楷体" w:cs="楷体"/>
          <w:sz w:val="21"/>
        </w:rPr>
        <w:t>且集</w:t>
      </w:r>
    </w:p>
    <w:p>
      <w:pPr>
        <w:autoSpaceDE w:val="0"/>
        <w:autoSpaceDN w:val="0"/>
        <w:snapToGrid w:val="0"/>
        <w:spacing w:before="98" w:line="263" w:lineRule="exact"/>
        <w:jc w:val="left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z w:val="21"/>
        </w:rPr>
        <w:t>中在夏季</w:t>
      </w:r>
      <w:r>
        <w:rPr>
          <w:rFonts w:ascii="楷体" w:hAnsi="楷体" w:eastAsia="楷体" w:cs="楷体"/>
          <w:spacing w:val="-28"/>
          <w:sz w:val="21"/>
        </w:rPr>
        <w:t>，</w:t>
      </w:r>
      <w:r>
        <w:rPr>
          <w:rFonts w:ascii="楷体" w:hAnsi="楷体" w:eastAsia="楷体" w:cs="楷体"/>
          <w:sz w:val="21"/>
        </w:rPr>
        <w:t>各县多数为贫困县</w:t>
      </w:r>
      <w:r>
        <w:rPr>
          <w:rFonts w:ascii="楷体" w:hAnsi="楷体" w:eastAsia="楷体" w:cs="楷体"/>
          <w:spacing w:val="-26"/>
          <w:sz w:val="21"/>
        </w:rPr>
        <w:t>。</w:t>
      </w:r>
      <w:r>
        <w:rPr>
          <w:rFonts w:ascii="楷体" w:hAnsi="楷体" w:eastAsia="楷体" w:cs="楷体"/>
          <w:sz w:val="21"/>
        </w:rPr>
        <w:t>北部各县农民采用黑色地膜覆盖种植马铃薯</w:t>
      </w:r>
      <w:r>
        <w:rPr>
          <w:rFonts w:ascii="楷体" w:hAnsi="楷体" w:eastAsia="楷体" w:cs="楷体"/>
          <w:spacing w:val="-26"/>
          <w:sz w:val="21"/>
        </w:rPr>
        <w:t>，</w:t>
      </w:r>
      <w:r>
        <w:rPr>
          <w:rFonts w:ascii="楷体" w:hAnsi="楷体" w:eastAsia="楷体" w:cs="楷体"/>
          <w:sz w:val="21"/>
        </w:rPr>
        <w:t>每</w:t>
      </w:r>
      <w:r>
        <w:rPr>
          <w:rFonts w:ascii="楷体" w:hAnsi="楷体" w:eastAsia="楷体" w:cs="楷体"/>
          <w:spacing w:val="25"/>
          <w:sz w:val="21"/>
        </w:rPr>
        <w:t>年</w:t>
      </w:r>
      <w:r>
        <w:rPr>
          <w:rFonts w:ascii="楷体" w:hAnsi="楷体" w:eastAsia="楷体" w:cs="楷体"/>
          <w:sz w:val="21"/>
        </w:rPr>
        <w:t>10～1</w:t>
      </w:r>
      <w:r>
        <w:rPr>
          <w:rFonts w:ascii="楷体" w:hAnsi="楷体" w:eastAsia="楷体" w:cs="楷体"/>
          <w:spacing w:val="49"/>
          <w:sz w:val="21"/>
        </w:rPr>
        <w:t>1</w:t>
      </w:r>
      <w:r>
        <w:rPr>
          <w:rFonts w:ascii="楷体" w:hAnsi="楷体" w:eastAsia="楷体" w:cs="楷体"/>
          <w:sz w:val="21"/>
        </w:rPr>
        <w:t>月覆膜</w:t>
      </w:r>
      <w:r>
        <w:rPr>
          <w:rFonts w:ascii="楷体" w:hAnsi="楷体" w:eastAsia="楷体" w:cs="楷体"/>
          <w:spacing w:val="-28"/>
          <w:sz w:val="21"/>
        </w:rPr>
        <w:t>，</w:t>
      </w:r>
      <w:r>
        <w:rPr>
          <w:rFonts w:ascii="楷体" w:hAnsi="楷体" w:eastAsia="楷体" w:cs="楷体"/>
          <w:sz w:val="21"/>
        </w:rPr>
        <w:t>次</w:t>
      </w:r>
      <w:r>
        <w:rPr>
          <w:rFonts w:ascii="楷体" w:hAnsi="楷体" w:eastAsia="楷体" w:cs="楷体"/>
          <w:spacing w:val="27"/>
          <w:sz w:val="21"/>
        </w:rPr>
        <w:t>年</w:t>
      </w:r>
      <w:r>
        <w:rPr>
          <w:rFonts w:ascii="楷体" w:hAnsi="楷体" w:eastAsia="楷体" w:cs="楷体"/>
          <w:sz w:val="21"/>
        </w:rPr>
        <w:t>3～</w:t>
      </w:r>
    </w:p>
    <w:p>
      <w:pPr>
        <w:autoSpaceDE w:val="0"/>
        <w:autoSpaceDN w:val="0"/>
        <w:snapToGrid w:val="0"/>
        <w:spacing w:before="20" w:line="360" w:lineRule="exact"/>
        <w:ind w:right="619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pacing w:val="53"/>
          <w:sz w:val="21"/>
        </w:rPr>
        <w:t>4</w:t>
      </w:r>
      <w:r>
        <w:rPr>
          <w:rFonts w:ascii="楷体" w:hAnsi="楷体" w:eastAsia="楷体" w:cs="楷体"/>
          <w:sz w:val="21"/>
        </w:rPr>
        <w:t>月播种</w:t>
      </w:r>
      <w:r>
        <w:rPr>
          <w:rFonts w:ascii="楷体" w:hAnsi="楷体" w:eastAsia="楷体" w:cs="楷体"/>
          <w:spacing w:val="-5"/>
          <w:sz w:val="21"/>
        </w:rPr>
        <w:t>，</w:t>
      </w:r>
      <w:r>
        <w:rPr>
          <w:rFonts w:ascii="楷体" w:hAnsi="楷体" w:eastAsia="楷体" w:cs="楷体"/>
          <w:sz w:val="21"/>
        </w:rPr>
        <w:t>9～1</w:t>
      </w:r>
      <w:r>
        <w:rPr>
          <w:rFonts w:ascii="楷体" w:hAnsi="楷体" w:eastAsia="楷体" w:cs="楷体"/>
          <w:spacing w:val="53"/>
          <w:sz w:val="21"/>
        </w:rPr>
        <w:t>0</w:t>
      </w:r>
      <w:r>
        <w:rPr>
          <w:rFonts w:ascii="楷体" w:hAnsi="楷体" w:eastAsia="楷体" w:cs="楷体"/>
          <w:sz w:val="21"/>
        </w:rPr>
        <w:t>月</w:t>
      </w:r>
      <w:r>
        <w:rPr>
          <w:rFonts w:ascii="楷体" w:hAnsi="楷体" w:eastAsia="楷体" w:cs="楷体"/>
          <w:spacing w:val="-3"/>
          <w:sz w:val="21"/>
        </w:rPr>
        <w:t>挖</w:t>
      </w:r>
      <w:r>
        <w:rPr>
          <w:rFonts w:ascii="楷体" w:hAnsi="楷体" w:eastAsia="楷体" w:cs="楷体"/>
          <w:sz w:val="21"/>
        </w:rPr>
        <w:t>收</w:t>
      </w:r>
      <w:r>
        <w:rPr>
          <w:rFonts w:ascii="楷体" w:hAnsi="楷体" w:eastAsia="楷体" w:cs="楷体"/>
          <w:spacing w:val="-5"/>
          <w:sz w:val="21"/>
        </w:rPr>
        <w:t>。</w:t>
      </w:r>
      <w:r>
        <w:rPr>
          <w:rFonts w:ascii="楷体" w:hAnsi="楷体" w:eastAsia="楷体" w:cs="楷体"/>
          <w:sz w:val="21"/>
        </w:rPr>
        <w:t>采</w:t>
      </w:r>
      <w:r>
        <w:rPr>
          <w:rFonts w:ascii="楷体" w:hAnsi="楷体" w:eastAsia="楷体" w:cs="楷体"/>
          <w:spacing w:val="-3"/>
          <w:sz w:val="21"/>
        </w:rPr>
        <w:t>用</w:t>
      </w:r>
      <w:r>
        <w:rPr>
          <w:rFonts w:ascii="楷体" w:hAnsi="楷体" w:eastAsia="楷体" w:cs="楷体"/>
          <w:sz w:val="21"/>
        </w:rPr>
        <w:t>深挖地</w:t>
      </w:r>
      <w:r>
        <w:rPr>
          <w:rFonts w:ascii="楷体" w:hAnsi="楷体" w:eastAsia="楷体" w:cs="楷体"/>
          <w:spacing w:val="-3"/>
          <w:sz w:val="21"/>
        </w:rPr>
        <w:t>窖</w:t>
      </w:r>
      <w:r>
        <w:rPr>
          <w:rFonts w:ascii="楷体" w:hAnsi="楷体" w:eastAsia="楷体" w:cs="楷体"/>
          <w:sz w:val="21"/>
        </w:rPr>
        <w:t>储存</w:t>
      </w:r>
      <w:r>
        <w:rPr>
          <w:rFonts w:ascii="楷体" w:hAnsi="楷体" w:eastAsia="楷体" w:cs="楷体"/>
          <w:spacing w:val="-5"/>
          <w:sz w:val="21"/>
        </w:rPr>
        <w:t>、</w:t>
      </w:r>
      <w:r>
        <w:rPr>
          <w:rFonts w:ascii="楷体" w:hAnsi="楷体" w:eastAsia="楷体" w:cs="楷体"/>
          <w:spacing w:val="-3"/>
          <w:sz w:val="21"/>
        </w:rPr>
        <w:t>保</w:t>
      </w:r>
      <w:r>
        <w:rPr>
          <w:rFonts w:ascii="楷体" w:hAnsi="楷体" w:eastAsia="楷体" w:cs="楷体"/>
          <w:sz w:val="21"/>
        </w:rPr>
        <w:t>鲜</w:t>
      </w:r>
      <w:r>
        <w:rPr>
          <w:rFonts w:ascii="楷体" w:hAnsi="楷体" w:eastAsia="楷体" w:cs="楷体"/>
          <w:spacing w:val="-8"/>
          <w:sz w:val="21"/>
        </w:rPr>
        <w:t>，</w:t>
      </w:r>
      <w:r>
        <w:rPr>
          <w:rFonts w:ascii="楷体" w:hAnsi="楷体" w:eastAsia="楷体" w:cs="楷体"/>
          <w:sz w:val="21"/>
        </w:rPr>
        <w:t>陆续上市</w:t>
      </w:r>
      <w:r>
        <w:rPr>
          <w:rFonts w:ascii="楷体" w:hAnsi="楷体" w:eastAsia="楷体" w:cs="楷体"/>
          <w:spacing w:val="-5"/>
          <w:sz w:val="21"/>
        </w:rPr>
        <w:t>。</w:t>
      </w:r>
      <w:r>
        <w:rPr>
          <w:rFonts w:ascii="楷体" w:hAnsi="楷体" w:eastAsia="楷体" w:cs="楷体"/>
          <w:spacing w:val="-3"/>
          <w:sz w:val="21"/>
        </w:rPr>
        <w:t>目</w:t>
      </w:r>
      <w:r>
        <w:rPr>
          <w:rFonts w:ascii="楷体" w:hAnsi="楷体" w:eastAsia="楷体" w:cs="楷体"/>
          <w:sz w:val="21"/>
        </w:rPr>
        <w:t>前</w:t>
      </w:r>
      <w:r>
        <w:rPr>
          <w:rFonts w:ascii="楷体" w:hAnsi="楷体" w:eastAsia="楷体" w:cs="楷体"/>
          <w:spacing w:val="-5"/>
          <w:sz w:val="21"/>
        </w:rPr>
        <w:t>，</w:t>
      </w:r>
      <w:r>
        <w:rPr>
          <w:rFonts w:ascii="楷体" w:hAnsi="楷体" w:eastAsia="楷体" w:cs="楷体"/>
          <w:sz w:val="21"/>
        </w:rPr>
        <w:t>市</w:t>
      </w:r>
      <w:r>
        <w:rPr>
          <w:rFonts w:ascii="楷体" w:hAnsi="楷体" w:eastAsia="楷体" w:cs="楷体"/>
          <w:spacing w:val="-3"/>
          <w:sz w:val="21"/>
        </w:rPr>
        <w:t>区</w:t>
      </w:r>
      <w:r>
        <w:rPr>
          <w:rFonts w:ascii="楷体" w:hAnsi="楷体" w:eastAsia="楷体" w:cs="楷体"/>
          <w:sz w:val="21"/>
        </w:rPr>
        <w:t>聚集了</w:t>
      </w:r>
      <w:r>
        <w:rPr>
          <w:rFonts w:ascii="楷体" w:hAnsi="楷体" w:eastAsia="楷体" w:cs="楷体"/>
          <w:spacing w:val="-3"/>
          <w:sz w:val="21"/>
        </w:rPr>
        <w:t>几</w:t>
      </w:r>
      <w:r>
        <w:rPr>
          <w:rFonts w:ascii="楷体" w:hAnsi="楷体" w:eastAsia="楷体" w:cs="楷体"/>
          <w:sz w:val="21"/>
        </w:rPr>
        <w:t>家干旱</w:t>
      </w:r>
      <w:r>
        <w:rPr>
          <w:rFonts w:ascii="楷体" w:hAnsi="楷体" w:eastAsia="楷体" w:cs="楷体"/>
          <w:spacing w:val="-3"/>
          <w:sz w:val="21"/>
        </w:rPr>
        <w:t>农</w:t>
      </w:r>
      <w:r>
        <w:rPr>
          <w:rFonts w:ascii="楷体" w:hAnsi="楷体" w:eastAsia="楷体" w:cs="楷体"/>
          <w:sz w:val="21"/>
        </w:rPr>
        <w:t>业研究</w:t>
      </w:r>
      <w:r>
        <w:rPr>
          <w:rFonts w:ascii="楷体" w:hAnsi="楷体" w:eastAsia="楷体" w:cs="楷体"/>
          <w:spacing w:val="-3"/>
          <w:sz w:val="21"/>
        </w:rPr>
        <w:t>中</w:t>
      </w:r>
      <w:r>
        <w:rPr>
          <w:rFonts w:ascii="楷体" w:hAnsi="楷体" w:eastAsia="楷体" w:cs="楷体"/>
          <w:sz w:val="21"/>
        </w:rPr>
        <w:t>心和旱农成果推广机构。</w:t>
      </w:r>
      <w:r>
        <w:rPr>
          <w:rFonts w:ascii="楷体" w:hAnsi="楷体" w:eastAsia="楷体" w:cs="楷体"/>
          <w:sz w:val="21"/>
        </w:rPr>
        <w:drawing>
          <wp:anchor distT="0" distB="0" distL="0" distR="0" simplePos="0" relativeHeight="251710464" behindDoc="1" locked="0" layoutInCell="1" allowOverlap="1">
            <wp:simplePos x="0" y="0"/>
            <wp:positionH relativeFrom="page">
              <wp:posOffset>9987915</wp:posOffset>
            </wp:positionH>
            <wp:positionV relativeFrom="page">
              <wp:posOffset>5772150</wp:posOffset>
            </wp:positionV>
            <wp:extent cx="3352800" cy="2967355"/>
            <wp:effectExtent l="0" t="0" r="0" b="0"/>
            <wp:wrapNone/>
            <wp:docPr id="1079" name="10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" name="1079"/>
                    <pic:cNvPicPr/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9673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73" w:line="263" w:lineRule="exact"/>
        <w:ind w:left="422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（1</w:t>
      </w:r>
      <w:r>
        <w:rPr>
          <w:rFonts w:ascii="宋体" w:hAnsi="宋体" w:eastAsia="宋体" w:cs="宋体"/>
          <w:spacing w:val="-11"/>
          <w:sz w:val="21"/>
        </w:rPr>
        <w:t>）</w:t>
      </w:r>
      <w:r>
        <w:rPr>
          <w:rFonts w:ascii="宋体" w:hAnsi="宋体" w:eastAsia="宋体" w:cs="宋体"/>
          <w:sz w:val="21"/>
        </w:rPr>
        <w:t>说明当地农户采用黑膜覆盖技术和错</w:t>
      </w:r>
    </w:p>
    <w:p>
      <w:pPr>
        <w:autoSpaceDE w:val="0"/>
        <w:autoSpaceDN w:val="0"/>
        <w:snapToGrid w:val="0"/>
        <w:spacing w:before="98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季覆膜对马铃薯种植的影响</w:t>
      </w:r>
      <w:r>
        <w:rPr>
          <w:rFonts w:ascii="宋体" w:hAnsi="宋体" w:eastAsia="宋体" w:cs="宋体"/>
          <w:spacing w:val="-52"/>
          <w:sz w:val="21"/>
        </w:rPr>
        <w:t>。</w:t>
      </w:r>
      <w:r>
        <w:rPr>
          <w:rFonts w:ascii="宋体" w:hAnsi="宋体" w:eastAsia="宋体" w:cs="宋体"/>
          <w:sz w:val="21"/>
        </w:rPr>
        <w:t>（</w:t>
      </w:r>
      <w:r>
        <w:rPr>
          <w:rFonts w:ascii="宋体" w:hAnsi="宋体" w:eastAsia="宋体" w:cs="宋体"/>
          <w:spacing w:val="53"/>
          <w:sz w:val="21"/>
        </w:rPr>
        <w:t>6</w:t>
      </w:r>
      <w:r>
        <w:rPr>
          <w:rFonts w:ascii="宋体" w:hAnsi="宋体" w:eastAsia="宋体" w:cs="宋体"/>
          <w:sz w:val="21"/>
        </w:rPr>
        <w:t>分）</w:t>
      </w:r>
    </w:p>
    <w:p>
      <w:pPr>
        <w:autoSpaceDE w:val="0"/>
        <w:autoSpaceDN w:val="0"/>
        <w:snapToGrid w:val="0"/>
        <w:spacing w:before="1095" w:line="360" w:lineRule="exact"/>
        <w:ind w:right="6048" w:firstLine="422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（2</w:t>
      </w:r>
      <w:r>
        <w:rPr>
          <w:rFonts w:ascii="宋体" w:hAnsi="宋体" w:eastAsia="宋体" w:cs="宋体"/>
          <w:spacing w:val="-5"/>
          <w:sz w:val="21"/>
        </w:rPr>
        <w:t>）</w:t>
      </w:r>
      <w:r>
        <w:rPr>
          <w:rFonts w:ascii="宋体" w:hAnsi="宋体" w:eastAsia="宋体" w:cs="宋体"/>
          <w:sz w:val="21"/>
        </w:rPr>
        <w:t>分析当</w:t>
      </w:r>
      <w:r>
        <w:rPr>
          <w:rFonts w:ascii="宋体" w:hAnsi="宋体" w:eastAsia="宋体" w:cs="宋体"/>
          <w:spacing w:val="-3"/>
          <w:sz w:val="21"/>
        </w:rPr>
        <w:t>地</w:t>
      </w:r>
      <w:r>
        <w:rPr>
          <w:rFonts w:ascii="宋体" w:hAnsi="宋体" w:eastAsia="宋体" w:cs="宋体"/>
          <w:sz w:val="21"/>
        </w:rPr>
        <w:t>农</w:t>
      </w:r>
      <w:r>
        <w:rPr>
          <w:rFonts w:ascii="宋体" w:hAnsi="宋体" w:eastAsia="宋体" w:cs="宋体"/>
          <w:spacing w:val="-5"/>
          <w:sz w:val="21"/>
        </w:rPr>
        <w:t>户</w:t>
      </w:r>
      <w:r>
        <w:rPr>
          <w:rFonts w:ascii="宋体" w:hAnsi="宋体" w:eastAsia="宋体" w:cs="宋体"/>
          <w:sz w:val="21"/>
        </w:rPr>
        <w:t>“窖藏</w:t>
      </w:r>
      <w:r>
        <w:rPr>
          <w:rFonts w:ascii="宋体" w:hAnsi="宋体" w:eastAsia="宋体" w:cs="宋体"/>
          <w:spacing w:val="-8"/>
          <w:sz w:val="21"/>
        </w:rPr>
        <w:t>”</w:t>
      </w:r>
      <w:r>
        <w:rPr>
          <w:rFonts w:ascii="宋体" w:hAnsi="宋体" w:eastAsia="宋体" w:cs="宋体"/>
          <w:sz w:val="21"/>
        </w:rPr>
        <w:t>马铃薯</w:t>
      </w:r>
      <w:r>
        <w:rPr>
          <w:rFonts w:ascii="宋体" w:hAnsi="宋体" w:eastAsia="宋体" w:cs="宋体"/>
          <w:spacing w:val="-3"/>
          <w:sz w:val="21"/>
        </w:rPr>
        <w:t>的</w:t>
      </w:r>
      <w:r>
        <w:rPr>
          <w:rFonts w:ascii="宋体" w:hAnsi="宋体" w:eastAsia="宋体" w:cs="宋体"/>
          <w:sz w:val="21"/>
        </w:rPr>
        <w:t>有利自然条件</w:t>
      </w:r>
      <w:r>
        <w:rPr>
          <w:rFonts w:ascii="宋体" w:hAnsi="宋体" w:eastAsia="宋体" w:cs="宋体"/>
          <w:spacing w:val="-52"/>
          <w:sz w:val="21"/>
        </w:rPr>
        <w:t>。</w:t>
      </w:r>
      <w:r>
        <w:rPr>
          <w:rFonts w:ascii="宋体" w:hAnsi="宋体" w:eastAsia="宋体" w:cs="宋体"/>
          <w:sz w:val="21"/>
        </w:rPr>
        <w:t>（</w:t>
      </w:r>
      <w:r>
        <w:rPr>
          <w:rFonts w:ascii="宋体" w:hAnsi="宋体" w:eastAsia="宋体" w:cs="宋体"/>
          <w:spacing w:val="53"/>
          <w:sz w:val="21"/>
        </w:rPr>
        <w:t>6</w:t>
      </w:r>
      <w:r>
        <w:rPr>
          <w:rFonts w:ascii="宋体" w:hAnsi="宋体" w:eastAsia="宋体" w:cs="宋体"/>
          <w:sz w:val="21"/>
        </w:rPr>
        <w:t>分）</w:t>
      </w:r>
    </w:p>
    <w:p>
      <w:pPr>
        <w:autoSpaceDE w:val="0"/>
        <w:autoSpaceDN w:val="0"/>
        <w:snapToGrid w:val="0"/>
        <w:spacing w:before="1075" w:line="361" w:lineRule="exact"/>
        <w:ind w:right="6048" w:firstLine="422"/>
        <w:rPr>
          <w:rFonts w:ascii="宋体" w:hAnsi="宋体" w:eastAsia="宋体" w:cs="宋体"/>
          <w:sz w:val="21"/>
        </w:rPr>
        <w:sectPr>
          <w:footnotePr>
            <w:numStart w:val="0"/>
          </w:footnotePr>
          <w:endnotePr>
            <w:numFmt w:val="decimal"/>
            <w:numStart w:val="0"/>
          </w:endnotePr>
          <w:pgSz w:w="22114" w:h="15307"/>
          <w:pgMar w:top="508" w:right="508" w:bottom="508" w:left="508" w:header="0" w:footer="0" w:gutter="0"/>
          <w:cols w:equalWidth="0" w:num="2">
            <w:col w:w="10186" w:space="578"/>
            <w:col w:w="10333"/>
          </w:cols>
        </w:sectPr>
      </w:pPr>
      <w:r>
        <w:rPr>
          <w:rFonts w:ascii="宋体" w:hAnsi="宋体" w:eastAsia="宋体" w:cs="宋体"/>
          <w:sz w:val="21"/>
        </w:rPr>
        <w:t>（3</w:t>
      </w:r>
      <w:r>
        <w:rPr>
          <w:rFonts w:ascii="宋体" w:hAnsi="宋体" w:eastAsia="宋体" w:cs="宋体"/>
          <w:spacing w:val="-12"/>
          <w:sz w:val="21"/>
        </w:rPr>
        <w:t>）</w:t>
      </w:r>
      <w:r>
        <w:rPr>
          <w:rFonts w:ascii="宋体" w:hAnsi="宋体" w:eastAsia="宋体" w:cs="宋体"/>
          <w:sz w:val="21"/>
        </w:rPr>
        <w:t>分</w:t>
      </w:r>
      <w:r>
        <w:rPr>
          <w:rFonts w:ascii="宋体" w:hAnsi="宋体" w:eastAsia="宋体" w:cs="宋体"/>
          <w:spacing w:val="-3"/>
          <w:sz w:val="21"/>
        </w:rPr>
        <w:t>析</w:t>
      </w:r>
      <w:r>
        <w:rPr>
          <w:rFonts w:ascii="宋体" w:hAnsi="宋体" w:eastAsia="宋体" w:cs="宋体"/>
          <w:sz w:val="21"/>
        </w:rPr>
        <w:t>定西市</w:t>
      </w:r>
      <w:r>
        <w:rPr>
          <w:rFonts w:ascii="宋体" w:hAnsi="宋体" w:eastAsia="宋体" w:cs="宋体"/>
          <w:spacing w:val="-3"/>
          <w:sz w:val="21"/>
        </w:rPr>
        <w:t>区</w:t>
      </w:r>
      <w:r>
        <w:rPr>
          <w:rFonts w:ascii="宋体" w:hAnsi="宋体" w:eastAsia="宋体" w:cs="宋体"/>
          <w:sz w:val="21"/>
        </w:rPr>
        <w:t>集聚较</w:t>
      </w:r>
      <w:r>
        <w:rPr>
          <w:rFonts w:ascii="宋体" w:hAnsi="宋体" w:eastAsia="宋体" w:cs="宋体"/>
          <w:spacing w:val="-3"/>
          <w:sz w:val="21"/>
        </w:rPr>
        <w:t>多</w:t>
      </w:r>
      <w:r>
        <w:rPr>
          <w:rFonts w:ascii="宋体" w:hAnsi="宋体" w:eastAsia="宋体" w:cs="宋体"/>
          <w:sz w:val="21"/>
        </w:rPr>
        <w:t>旱作研</w:t>
      </w:r>
      <w:r>
        <w:rPr>
          <w:rFonts w:ascii="宋体" w:hAnsi="宋体" w:eastAsia="宋体" w:cs="宋体"/>
          <w:spacing w:val="-3"/>
          <w:sz w:val="21"/>
        </w:rPr>
        <w:t>究</w:t>
      </w:r>
      <w:r>
        <w:rPr>
          <w:rFonts w:ascii="宋体" w:hAnsi="宋体" w:eastAsia="宋体" w:cs="宋体"/>
          <w:sz w:val="21"/>
        </w:rPr>
        <w:t>中心和旱作农业成果推广机构的原因</w:t>
      </w:r>
      <w:r>
        <w:rPr>
          <w:rFonts w:ascii="宋体" w:hAnsi="宋体" w:eastAsia="宋体" w:cs="宋体"/>
          <w:spacing w:val="-52"/>
          <w:sz w:val="21"/>
        </w:rPr>
        <w:t>。</w:t>
      </w:r>
      <w:r>
        <w:rPr>
          <w:rFonts w:ascii="宋体" w:hAnsi="宋体" w:eastAsia="宋体" w:cs="宋体"/>
          <w:sz w:val="21"/>
        </w:rPr>
        <w:t>（</w:t>
      </w:r>
      <w:r>
        <w:rPr>
          <w:rFonts w:ascii="宋体" w:hAnsi="宋体" w:eastAsia="宋体" w:cs="宋体"/>
          <w:spacing w:val="54"/>
          <w:sz w:val="21"/>
        </w:rPr>
        <w:t>3</w:t>
      </w:r>
      <w:r>
        <w:rPr>
          <w:rFonts w:ascii="宋体" w:hAnsi="宋体" w:eastAsia="宋体" w:cs="宋体"/>
          <w:sz w:val="21"/>
        </w:rPr>
        <w:t>分）</w:t>
      </w:r>
    </w:p>
    <w:p>
      <w:pPr>
        <w:autoSpaceDE w:val="0"/>
        <w:autoSpaceDN w:val="0"/>
        <w:snapToGrid w:val="0"/>
        <w:spacing w:before="670" w:line="263" w:lineRule="exact"/>
        <w:ind w:left="625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pacing w:val="10"/>
          <w:sz w:val="21"/>
        </w:rPr>
        <w:t>32．阅读图文资料，完成下列要求</w:t>
      </w:r>
      <w:r>
        <w:rPr>
          <w:rFonts w:ascii="宋体" w:hAnsi="宋体" w:eastAsia="宋体" w:cs="宋体"/>
          <w:spacing w:val="-47"/>
          <w:sz w:val="21"/>
        </w:rPr>
        <w:t>。</w:t>
      </w:r>
      <w:r>
        <w:rPr>
          <w:rFonts w:ascii="宋体" w:hAnsi="宋体" w:eastAsia="宋体" w:cs="宋体"/>
          <w:spacing w:val="8"/>
          <w:sz w:val="21"/>
        </w:rPr>
        <w:t>（</w:t>
      </w:r>
      <w:r>
        <w:rPr>
          <w:rFonts w:ascii="宋体" w:hAnsi="宋体" w:eastAsia="宋体" w:cs="宋体"/>
          <w:spacing w:val="10"/>
          <w:sz w:val="21"/>
        </w:rPr>
        <w:t>1</w:t>
      </w:r>
      <w:r>
        <w:rPr>
          <w:rFonts w:ascii="宋体" w:hAnsi="宋体" w:eastAsia="宋体" w:cs="宋体"/>
          <w:sz w:val="21"/>
        </w:rPr>
        <w:t>4</w:t>
      </w:r>
      <w:r>
        <w:rPr>
          <w:rFonts w:ascii="宋体" w:hAnsi="宋体" w:eastAsia="宋体" w:cs="宋体"/>
          <w:spacing w:val="-19"/>
          <w:sz w:val="21"/>
        </w:rPr>
        <w:t xml:space="preserve"> </w:t>
      </w:r>
      <w:r>
        <w:rPr>
          <w:rFonts w:ascii="宋体" w:hAnsi="宋体" w:eastAsia="宋体" w:cs="宋体"/>
          <w:spacing w:val="10"/>
          <w:sz w:val="21"/>
        </w:rPr>
        <w:t>分</w:t>
      </w:r>
      <w:r>
        <w:rPr>
          <w:rFonts w:ascii="宋体" w:hAnsi="宋体" w:eastAsia="宋体" w:cs="宋体"/>
          <w:sz w:val="21"/>
        </w:rPr>
        <w:t>）</w:t>
      </w:r>
    </w:p>
    <w:p>
      <w:pPr>
        <w:autoSpaceDE w:val="0"/>
        <w:autoSpaceDN w:val="0"/>
        <w:snapToGrid w:val="0"/>
        <w:spacing w:before="98" w:line="263" w:lineRule="exact"/>
        <w:ind w:left="1048"/>
        <w:jc w:val="left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z w:val="21"/>
        </w:rPr>
        <w:t>阿根廷圣克鲁斯河流经巴塔哥尼亚沙漠，向东注入大西洋，河水非常清澈。该河上游的阿根廷湖是阿</w:t>
      </w:r>
    </w:p>
    <w:p>
      <w:pPr>
        <w:autoSpaceDE w:val="0"/>
        <w:autoSpaceDN w:val="0"/>
        <w:snapToGrid w:val="0"/>
        <w:spacing w:before="23" w:line="356" w:lineRule="exact"/>
        <w:ind w:left="625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z w:val="21"/>
        </w:rPr>
        <w:t>根廷第一大湖，著名的莫雷诺、鸟普萨拉等几十条</w:t>
      </w:r>
      <w:r>
        <w:rPr>
          <w:rFonts w:ascii="楷体" w:hAnsi="楷体" w:eastAsia="楷体" w:cs="楷体"/>
          <w:spacing w:val="-3"/>
          <w:sz w:val="21"/>
        </w:rPr>
        <w:t>冰</w:t>
      </w:r>
      <w:r>
        <w:rPr>
          <w:rFonts w:ascii="楷体" w:hAnsi="楷体" w:eastAsia="楷体" w:cs="楷体"/>
          <w:sz w:val="21"/>
        </w:rPr>
        <w:t>川伸入湖中，冰舌断裂成无数冰山飘浮于湖面。阿根</w:t>
      </w:r>
      <w:r>
        <w:rPr>
          <w:rFonts w:ascii="楷体" w:hAnsi="楷体" w:eastAsia="楷体" w:cs="楷体"/>
          <w:spacing w:val="-1"/>
          <w:sz w:val="21"/>
        </w:rPr>
        <w:t>廷湖附</w:t>
      </w:r>
      <w:r>
        <w:rPr>
          <w:rFonts w:ascii="楷体" w:hAnsi="楷体" w:eastAsia="楷体" w:cs="楷体"/>
          <w:sz w:val="21"/>
        </w:rPr>
        <w:t>近雪峰环抱，山坡森林茂密，已建成国家冰川公园，是世界著名的旅游胜地。201</w:t>
      </w:r>
      <w:r>
        <w:rPr>
          <w:rFonts w:ascii="楷体" w:hAnsi="楷体" w:eastAsia="楷体" w:cs="楷体"/>
          <w:spacing w:val="49"/>
          <w:sz w:val="21"/>
        </w:rPr>
        <w:t>8</w:t>
      </w:r>
      <w:r>
        <w:rPr>
          <w:rFonts w:ascii="楷体" w:hAnsi="楷体" w:eastAsia="楷体" w:cs="楷体"/>
          <w:spacing w:val="27"/>
          <w:sz w:val="21"/>
        </w:rPr>
        <w:t>年</w:t>
      </w:r>
      <w:r>
        <w:rPr>
          <w:rFonts w:ascii="楷体" w:hAnsi="楷体" w:eastAsia="楷体" w:cs="楷体"/>
          <w:spacing w:val="53"/>
          <w:sz w:val="21"/>
        </w:rPr>
        <w:t>9</w:t>
      </w:r>
      <w:r>
        <w:rPr>
          <w:rFonts w:ascii="楷体" w:hAnsi="楷体" w:eastAsia="楷体" w:cs="楷体"/>
          <w:sz w:val="21"/>
        </w:rPr>
        <w:t>月，我国在</w:t>
      </w:r>
    </w:p>
    <w:p>
      <w:pPr>
        <w:autoSpaceDE w:val="0"/>
        <w:autoSpaceDN w:val="0"/>
        <w:snapToGrid w:val="0"/>
        <w:spacing w:line="360" w:lineRule="exact"/>
        <w:ind w:left="625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z w:val="21"/>
        </w:rPr>
        <w:t>阿根廷投</w:t>
      </w:r>
      <w:r>
        <w:rPr>
          <w:rFonts w:ascii="楷体" w:hAnsi="楷体" w:eastAsia="楷体" w:cs="楷体"/>
          <w:spacing w:val="-3"/>
          <w:sz w:val="21"/>
        </w:rPr>
        <w:t>资</w:t>
      </w:r>
      <w:r>
        <w:rPr>
          <w:rFonts w:ascii="楷体" w:hAnsi="楷体" w:eastAsia="楷体" w:cs="楷体"/>
          <w:sz w:val="21"/>
        </w:rPr>
        <w:t>的“最</w:t>
      </w:r>
      <w:r>
        <w:rPr>
          <w:rFonts w:ascii="楷体" w:hAnsi="楷体" w:eastAsia="楷体" w:cs="楷体"/>
          <w:spacing w:val="-3"/>
          <w:sz w:val="21"/>
        </w:rPr>
        <w:t>大</w:t>
      </w:r>
      <w:r>
        <w:rPr>
          <w:rFonts w:ascii="楷体" w:hAnsi="楷体" w:eastAsia="楷体" w:cs="楷体"/>
          <w:sz w:val="21"/>
        </w:rPr>
        <w:t>能源项</w:t>
      </w:r>
      <w:r>
        <w:rPr>
          <w:rFonts w:ascii="楷体" w:hAnsi="楷体" w:eastAsia="楷体" w:cs="楷体"/>
          <w:spacing w:val="-3"/>
          <w:sz w:val="21"/>
        </w:rPr>
        <w:t>目</w:t>
      </w:r>
      <w:r>
        <w:rPr>
          <w:rFonts w:ascii="楷体" w:hAnsi="楷体" w:eastAsia="楷体" w:cs="楷体"/>
          <w:sz w:val="21"/>
        </w:rPr>
        <w:t>圣克鲁</w:t>
      </w:r>
      <w:r>
        <w:rPr>
          <w:rFonts w:ascii="楷体" w:hAnsi="楷体" w:eastAsia="楷体" w:cs="楷体"/>
          <w:spacing w:val="-3"/>
          <w:sz w:val="21"/>
        </w:rPr>
        <w:t>斯</w:t>
      </w:r>
      <w:r>
        <w:rPr>
          <w:rFonts w:ascii="楷体" w:hAnsi="楷体" w:eastAsia="楷体" w:cs="楷体"/>
          <w:sz w:val="21"/>
        </w:rPr>
        <w:t>河孔拉</w:t>
      </w:r>
      <w:r>
        <w:rPr>
          <w:rFonts w:ascii="楷体" w:hAnsi="楷体" w:eastAsia="楷体" w:cs="楷体"/>
          <w:spacing w:val="-3"/>
          <w:sz w:val="21"/>
        </w:rPr>
        <w:t>水</w:t>
      </w:r>
      <w:r>
        <w:rPr>
          <w:rFonts w:ascii="楷体" w:hAnsi="楷体" w:eastAsia="楷体" w:cs="楷体"/>
          <w:sz w:val="21"/>
        </w:rPr>
        <w:t>电站(CC/LB)开</w:t>
      </w:r>
      <w:r>
        <w:rPr>
          <w:rFonts w:ascii="楷体" w:hAnsi="楷体" w:eastAsia="楷体" w:cs="楷体"/>
          <w:spacing w:val="-3"/>
          <w:sz w:val="21"/>
        </w:rPr>
        <w:t>工</w:t>
      </w:r>
      <w:r>
        <w:rPr>
          <w:rFonts w:ascii="楷体" w:hAnsi="楷体" w:eastAsia="楷体" w:cs="楷体"/>
          <w:sz w:val="21"/>
        </w:rPr>
        <w:t>建设，</w:t>
      </w:r>
      <w:r>
        <w:rPr>
          <w:rFonts w:ascii="楷体" w:hAnsi="楷体" w:eastAsia="楷体" w:cs="楷体"/>
          <w:spacing w:val="-3"/>
          <w:sz w:val="21"/>
        </w:rPr>
        <w:t>两</w:t>
      </w:r>
      <w:r>
        <w:rPr>
          <w:rFonts w:ascii="楷体" w:hAnsi="楷体" w:eastAsia="楷体" w:cs="楷体"/>
          <w:sz w:val="21"/>
        </w:rPr>
        <w:t>座水电</w:t>
      </w:r>
      <w:r>
        <w:rPr>
          <w:rFonts w:ascii="楷体" w:hAnsi="楷体" w:eastAsia="楷体" w:cs="楷体"/>
          <w:spacing w:val="-3"/>
          <w:sz w:val="21"/>
        </w:rPr>
        <w:t>站</w:t>
      </w:r>
      <w:r>
        <w:rPr>
          <w:rFonts w:ascii="楷体" w:hAnsi="楷体" w:eastAsia="楷体" w:cs="楷体"/>
          <w:sz w:val="21"/>
        </w:rPr>
        <w:t>相距</w:t>
      </w:r>
      <w:r>
        <w:rPr>
          <w:rFonts w:ascii="楷体" w:hAnsi="楷体" w:eastAsia="楷体" w:cs="楷体"/>
          <w:spacing w:val="-14"/>
          <w:sz w:val="21"/>
        </w:rPr>
        <w:t xml:space="preserve"> </w:t>
      </w:r>
      <w:r>
        <w:rPr>
          <w:rFonts w:ascii="楷体" w:hAnsi="楷体" w:eastAsia="楷体" w:cs="楷体"/>
          <w:sz w:val="21"/>
        </w:rPr>
        <w:t>70</w:t>
      </w:r>
      <w:r>
        <w:rPr>
          <w:rFonts w:ascii="楷体" w:hAnsi="楷体" w:eastAsia="楷体" w:cs="楷体"/>
          <w:spacing w:val="-15"/>
          <w:sz w:val="21"/>
        </w:rPr>
        <w:t xml:space="preserve"> </w:t>
      </w:r>
      <w:r>
        <w:rPr>
          <w:rFonts w:ascii="楷体" w:hAnsi="楷体" w:eastAsia="楷体" w:cs="楷体"/>
          <w:sz w:val="21"/>
        </w:rPr>
        <w:t>千</w:t>
      </w:r>
      <w:r>
        <w:rPr>
          <w:rFonts w:ascii="楷体" w:hAnsi="楷体" w:eastAsia="楷体" w:cs="楷体"/>
          <w:spacing w:val="-3"/>
          <w:sz w:val="21"/>
        </w:rPr>
        <w:t>米</w:t>
      </w:r>
      <w:r>
        <w:rPr>
          <w:rFonts w:ascii="楷体" w:hAnsi="楷体" w:eastAsia="楷体" w:cs="楷体"/>
          <w:sz w:val="21"/>
        </w:rPr>
        <w:t>，走坝高度比原计</w:t>
      </w:r>
      <w:r>
        <w:rPr>
          <w:rFonts w:ascii="楷体" w:hAnsi="楷体" w:eastAsia="楷体" w:cs="楷体"/>
          <w:spacing w:val="-3"/>
          <w:sz w:val="21"/>
        </w:rPr>
        <w:t>划</w:t>
      </w:r>
      <w:r>
        <w:rPr>
          <w:rFonts w:ascii="楷体" w:hAnsi="楷体" w:eastAsia="楷体" w:cs="楷体"/>
          <w:sz w:val="21"/>
        </w:rPr>
        <w:t>降低</w:t>
      </w:r>
      <w:r>
        <w:rPr>
          <w:rFonts w:ascii="楷体" w:hAnsi="楷体" w:eastAsia="楷体" w:cs="楷体"/>
          <w:spacing w:val="26"/>
          <w:sz w:val="21"/>
        </w:rPr>
        <w:t>了</w:t>
      </w:r>
      <w:r>
        <w:rPr>
          <w:rFonts w:ascii="楷体" w:hAnsi="楷体" w:eastAsia="楷体" w:cs="楷体"/>
          <w:sz w:val="21"/>
        </w:rPr>
        <w:t>2.</w:t>
      </w:r>
      <w:r>
        <w:rPr>
          <w:rFonts w:ascii="楷体" w:hAnsi="楷体" w:eastAsia="楷体" w:cs="楷体"/>
          <w:spacing w:val="53"/>
          <w:sz w:val="21"/>
        </w:rPr>
        <w:t>4</w:t>
      </w:r>
      <w:r>
        <w:rPr>
          <w:rFonts w:ascii="楷体" w:hAnsi="楷体" w:eastAsia="楷体" w:cs="楷体"/>
          <w:sz w:val="21"/>
        </w:rPr>
        <w:t>米</w:t>
      </w:r>
      <w:r>
        <w:rPr>
          <w:rFonts w:ascii="楷体" w:hAnsi="楷体" w:eastAsia="楷体" w:cs="楷体"/>
          <w:spacing w:val="-8"/>
          <w:sz w:val="21"/>
        </w:rPr>
        <w:t>，</w:t>
      </w:r>
      <w:r>
        <w:rPr>
          <w:rFonts w:ascii="楷体" w:hAnsi="楷体" w:eastAsia="楷体" w:cs="楷体"/>
          <w:sz w:val="21"/>
        </w:rPr>
        <w:t>水</w:t>
      </w:r>
      <w:r>
        <w:rPr>
          <w:rFonts w:ascii="楷体" w:hAnsi="楷体" w:eastAsia="楷体" w:cs="楷体"/>
          <w:spacing w:val="-3"/>
          <w:sz w:val="21"/>
        </w:rPr>
        <w:t>库</w:t>
      </w:r>
      <w:r>
        <w:rPr>
          <w:rFonts w:ascii="楷体" w:hAnsi="楷体" w:eastAsia="楷体" w:cs="楷体"/>
          <w:sz w:val="21"/>
        </w:rPr>
        <w:t>蓄水高</w:t>
      </w:r>
      <w:r>
        <w:rPr>
          <w:rFonts w:ascii="楷体" w:hAnsi="楷体" w:eastAsia="楷体" w:cs="楷体"/>
          <w:spacing w:val="-3"/>
          <w:sz w:val="21"/>
        </w:rPr>
        <w:t>度</w:t>
      </w:r>
      <w:r>
        <w:rPr>
          <w:rFonts w:ascii="楷体" w:hAnsi="楷体" w:eastAsia="楷体" w:cs="楷体"/>
          <w:sz w:val="21"/>
        </w:rPr>
        <w:t>将低</w:t>
      </w:r>
      <w:r>
        <w:rPr>
          <w:rFonts w:ascii="楷体" w:hAnsi="楷体" w:eastAsia="楷体" w:cs="楷体"/>
          <w:spacing w:val="-3"/>
          <w:sz w:val="21"/>
        </w:rPr>
        <w:t>于</w:t>
      </w:r>
      <w:r>
        <w:rPr>
          <w:rFonts w:ascii="楷体" w:hAnsi="楷体" w:eastAsia="楷体" w:cs="楷体"/>
          <w:sz w:val="21"/>
        </w:rPr>
        <w:t>阿</w:t>
      </w:r>
      <w:r>
        <w:rPr>
          <w:rFonts w:ascii="楷体" w:hAnsi="楷体" w:eastAsia="楷体" w:cs="楷体"/>
          <w:spacing w:val="-3"/>
          <w:sz w:val="21"/>
        </w:rPr>
        <w:t>根</w:t>
      </w:r>
      <w:r>
        <w:rPr>
          <w:rFonts w:ascii="楷体" w:hAnsi="楷体" w:eastAsia="楷体" w:cs="楷体"/>
          <w:sz w:val="21"/>
        </w:rPr>
        <w:t>廷湖水面</w:t>
      </w:r>
      <w:r>
        <w:rPr>
          <w:rFonts w:ascii="楷体" w:hAnsi="楷体" w:eastAsia="楷体" w:cs="楷体"/>
          <w:spacing w:val="-3"/>
          <w:sz w:val="21"/>
        </w:rPr>
        <w:t>高</w:t>
      </w:r>
      <w:r>
        <w:rPr>
          <w:rFonts w:ascii="楷体" w:hAnsi="楷体" w:eastAsia="楷体" w:cs="楷体"/>
          <w:spacing w:val="-8"/>
          <w:sz w:val="21"/>
        </w:rPr>
        <w:t>度</w:t>
      </w:r>
      <w:r>
        <w:rPr>
          <w:rFonts w:ascii="楷体" w:hAnsi="楷体" w:eastAsia="楷体" w:cs="楷体"/>
          <w:sz w:val="21"/>
        </w:rPr>
        <w:t>（下图</w:t>
      </w:r>
      <w:r>
        <w:rPr>
          <w:rFonts w:ascii="楷体" w:hAnsi="楷体" w:eastAsia="楷体" w:cs="楷体"/>
          <w:spacing w:val="-53"/>
          <w:sz w:val="21"/>
        </w:rPr>
        <w:t>）</w:t>
      </w:r>
      <w:r>
        <w:rPr>
          <w:rFonts w:ascii="楷体" w:hAnsi="楷体" w:eastAsia="楷体" w:cs="楷体"/>
          <w:spacing w:val="-10"/>
          <w:sz w:val="21"/>
        </w:rPr>
        <w:t>。</w:t>
      </w:r>
      <w:r>
        <w:rPr>
          <w:rFonts w:ascii="楷体" w:hAnsi="楷体" w:eastAsia="楷体" w:cs="楷体"/>
          <w:sz w:val="21"/>
        </w:rPr>
        <w:t>孔拉水</w:t>
      </w:r>
      <w:r>
        <w:rPr>
          <w:rFonts w:ascii="楷体" w:hAnsi="楷体" w:eastAsia="楷体" w:cs="楷体"/>
          <w:spacing w:val="-3"/>
          <w:sz w:val="21"/>
        </w:rPr>
        <w:t>电</w:t>
      </w:r>
      <w:r>
        <w:rPr>
          <w:rFonts w:ascii="楷体" w:hAnsi="楷体" w:eastAsia="楷体" w:cs="楷体"/>
          <w:sz w:val="21"/>
        </w:rPr>
        <w:t>站建成</w:t>
      </w:r>
      <w:r>
        <w:rPr>
          <w:rFonts w:ascii="楷体" w:hAnsi="楷体" w:eastAsia="楷体" w:cs="楷体"/>
          <w:spacing w:val="-3"/>
          <w:sz w:val="21"/>
        </w:rPr>
        <w:t>后</w:t>
      </w:r>
      <w:r>
        <w:rPr>
          <w:rFonts w:ascii="楷体" w:hAnsi="楷体" w:eastAsia="楷体" w:cs="楷体"/>
          <w:spacing w:val="-8"/>
          <w:sz w:val="21"/>
        </w:rPr>
        <w:t>，</w:t>
      </w:r>
      <w:r>
        <w:rPr>
          <w:rFonts w:ascii="楷体" w:hAnsi="楷体" w:eastAsia="楷体" w:cs="楷体"/>
          <w:sz w:val="21"/>
        </w:rPr>
        <w:t>将每</w:t>
      </w:r>
      <w:r>
        <w:rPr>
          <w:rFonts w:ascii="楷体" w:hAnsi="楷体" w:eastAsia="楷体" w:cs="楷体"/>
          <w:spacing w:val="-3"/>
          <w:sz w:val="21"/>
        </w:rPr>
        <w:t>年</w:t>
      </w:r>
      <w:r>
        <w:rPr>
          <w:rFonts w:ascii="楷体" w:hAnsi="楷体" w:eastAsia="楷体" w:cs="楷体"/>
          <w:sz w:val="21"/>
        </w:rPr>
        <w:t>为</w:t>
      </w:r>
      <w:r>
        <w:rPr>
          <w:rFonts w:ascii="楷体" w:hAnsi="楷体" w:eastAsia="楷体" w:cs="楷体"/>
          <w:spacing w:val="-1"/>
          <w:sz w:val="21"/>
        </w:rPr>
        <w:t>阿根廷</w:t>
      </w:r>
      <w:r>
        <w:rPr>
          <w:rFonts w:ascii="楷体" w:hAnsi="楷体" w:eastAsia="楷体" w:cs="楷体"/>
          <w:sz w:val="21"/>
        </w:rPr>
        <w:t>节省</w:t>
      </w:r>
      <w:r>
        <w:rPr>
          <w:rFonts w:ascii="楷体" w:hAnsi="楷体" w:eastAsia="楷体" w:cs="楷体"/>
          <w:spacing w:val="-9"/>
          <w:sz w:val="21"/>
        </w:rPr>
        <w:t xml:space="preserve"> </w:t>
      </w:r>
      <w:r>
        <w:rPr>
          <w:rFonts w:ascii="楷体" w:hAnsi="楷体" w:eastAsia="楷体" w:cs="楷体"/>
          <w:sz w:val="21"/>
        </w:rPr>
        <w:t>11</w:t>
      </w:r>
      <w:r>
        <w:rPr>
          <w:rFonts w:ascii="楷体" w:hAnsi="楷体" w:eastAsia="楷体" w:cs="楷体"/>
          <w:spacing w:val="-11"/>
          <w:sz w:val="21"/>
        </w:rPr>
        <w:t xml:space="preserve"> </w:t>
      </w:r>
      <w:r>
        <w:rPr>
          <w:rFonts w:ascii="楷体" w:hAnsi="楷体" w:eastAsia="楷体" w:cs="楷体"/>
          <w:sz w:val="21"/>
        </w:rPr>
        <w:t>亿美元燃油进口支出，可以提升阿根廷整个国家电力供应的</w:t>
      </w:r>
      <w:r>
        <w:rPr>
          <w:rFonts w:ascii="楷体" w:hAnsi="楷体" w:eastAsia="楷体" w:cs="楷体"/>
          <w:spacing w:val="-8"/>
          <w:sz w:val="21"/>
        </w:rPr>
        <w:t xml:space="preserve"> </w:t>
      </w:r>
      <w:r>
        <w:rPr>
          <w:rFonts w:ascii="楷体" w:hAnsi="楷体" w:eastAsia="楷体" w:cs="楷体"/>
          <w:sz w:val="21"/>
        </w:rPr>
        <w:t>6.5%，对提高阿根廷产品出口</w:t>
      </w:r>
    </w:p>
    <w:p>
      <w:pPr>
        <w:autoSpaceDE w:val="0"/>
        <w:autoSpaceDN w:val="0"/>
        <w:snapToGrid w:val="0"/>
        <w:spacing w:before="74" w:line="263" w:lineRule="exact"/>
        <w:ind w:left="625"/>
        <w:jc w:val="left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z w:val="21"/>
        </w:rPr>
        <w:t>竞争力具有战略意义。</w:t>
      </w:r>
    </w:p>
    <w:p>
      <w:pPr>
        <w:autoSpaceDE w:val="0"/>
        <w:autoSpaceDN w:val="0"/>
        <w:snapToGrid w:val="0"/>
        <w:spacing w:before="4155" w:line="263" w:lineRule="exact"/>
        <w:ind w:left="1086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pacing w:val="10"/>
          <w:sz w:val="21"/>
        </w:rPr>
        <w:t>（1）分析圣克鲁斯河河水清澈的原</w:t>
      </w:r>
      <w:r>
        <w:rPr>
          <w:rFonts w:ascii="宋体" w:hAnsi="宋体" w:eastAsia="宋体" w:cs="宋体"/>
          <w:spacing w:val="8"/>
          <w:sz w:val="21"/>
        </w:rPr>
        <w:t>因</w:t>
      </w:r>
      <w:r>
        <w:rPr>
          <w:rFonts w:ascii="宋体" w:hAnsi="宋体" w:eastAsia="宋体" w:cs="宋体"/>
          <w:spacing w:val="-47"/>
          <w:sz w:val="21"/>
        </w:rPr>
        <w:t>。</w:t>
      </w:r>
      <w:r>
        <w:rPr>
          <w:rFonts w:ascii="宋体" w:hAnsi="宋体" w:eastAsia="宋体" w:cs="宋体"/>
          <w:sz w:val="21"/>
        </w:rPr>
        <w:t>（</w:t>
      </w:r>
      <w:r>
        <w:rPr>
          <w:rFonts w:ascii="宋体" w:hAnsi="宋体" w:eastAsia="宋体" w:cs="宋体"/>
          <w:spacing w:val="53"/>
          <w:sz w:val="21"/>
        </w:rPr>
        <w:t>6</w:t>
      </w:r>
      <w:r>
        <w:rPr>
          <w:rFonts w:ascii="宋体" w:hAnsi="宋体" w:eastAsia="宋体" w:cs="宋体"/>
          <w:sz w:val="21"/>
        </w:rPr>
        <w:t>分）</w:t>
      </w:r>
      <w:r>
        <w:rPr>
          <w:rFonts w:ascii="宋体" w:hAnsi="宋体" w:eastAsia="宋体" w:cs="宋体"/>
          <w:sz w:val="21"/>
        </w:rPr>
        <w:drawing>
          <wp:anchor distT="0" distB="0" distL="0" distR="0" simplePos="0" relativeHeight="251711488" behindDoc="1" locked="0" layoutInCell="1" allowOverlap="1">
            <wp:simplePos x="0" y="0"/>
            <wp:positionH relativeFrom="page">
              <wp:posOffset>1121410</wp:posOffset>
            </wp:positionH>
            <wp:positionV relativeFrom="page">
              <wp:posOffset>2601595</wp:posOffset>
            </wp:positionV>
            <wp:extent cx="4994910" cy="2462530"/>
            <wp:effectExtent l="0" t="0" r="0" b="0"/>
            <wp:wrapNone/>
            <wp:docPr id="1080" name="10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1080"/>
                    <pic:cNvPicPr/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910" cy="24625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1173" w:line="263" w:lineRule="exact"/>
        <w:ind w:left="1086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pacing w:val="10"/>
          <w:sz w:val="21"/>
        </w:rPr>
        <w:t>（2）说明设计两座水电站相距较远</w:t>
      </w:r>
      <w:r>
        <w:rPr>
          <w:rFonts w:ascii="宋体" w:hAnsi="宋体" w:eastAsia="宋体" w:cs="宋体"/>
          <w:spacing w:val="8"/>
          <w:sz w:val="21"/>
        </w:rPr>
        <w:t>的</w:t>
      </w:r>
      <w:r>
        <w:rPr>
          <w:rFonts w:ascii="宋体" w:hAnsi="宋体" w:eastAsia="宋体" w:cs="宋体"/>
          <w:spacing w:val="10"/>
          <w:sz w:val="21"/>
        </w:rPr>
        <w:t>理由及</w:t>
      </w:r>
      <w:r>
        <w:rPr>
          <w:rFonts w:ascii="宋体" w:hAnsi="宋体" w:eastAsia="宋体" w:cs="宋体"/>
          <w:spacing w:val="8"/>
          <w:sz w:val="21"/>
        </w:rPr>
        <w:t>降</w:t>
      </w:r>
      <w:r>
        <w:rPr>
          <w:rFonts w:ascii="宋体" w:hAnsi="宋体" w:eastAsia="宋体" w:cs="宋体"/>
          <w:spacing w:val="10"/>
          <w:sz w:val="21"/>
        </w:rPr>
        <w:t>低大坝高度的目的</w:t>
      </w:r>
      <w:r>
        <w:rPr>
          <w:rFonts w:ascii="宋体" w:hAnsi="宋体" w:eastAsia="宋体" w:cs="宋体"/>
          <w:spacing w:val="-47"/>
          <w:sz w:val="21"/>
        </w:rPr>
        <w:t>。</w:t>
      </w:r>
      <w:r>
        <w:rPr>
          <w:rFonts w:ascii="宋体" w:hAnsi="宋体" w:eastAsia="宋体" w:cs="宋体"/>
          <w:sz w:val="21"/>
        </w:rPr>
        <w:t>（</w:t>
      </w:r>
      <w:r>
        <w:rPr>
          <w:rFonts w:ascii="宋体" w:hAnsi="宋体" w:eastAsia="宋体" w:cs="宋体"/>
          <w:spacing w:val="53"/>
          <w:sz w:val="21"/>
        </w:rPr>
        <w:t>4</w:t>
      </w:r>
      <w:r>
        <w:rPr>
          <w:rFonts w:ascii="宋体" w:hAnsi="宋体" w:eastAsia="宋体" w:cs="宋体"/>
          <w:sz w:val="21"/>
        </w:rPr>
        <w:t>分）</w:t>
      </w:r>
    </w:p>
    <w:p>
      <w:pPr>
        <w:autoSpaceDE w:val="0"/>
        <w:autoSpaceDN w:val="0"/>
        <w:snapToGrid w:val="0"/>
        <w:spacing w:before="1173" w:line="263" w:lineRule="exact"/>
        <w:ind w:left="1086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pacing w:val="10"/>
          <w:sz w:val="21"/>
        </w:rPr>
        <w:t>（3）简述孔拉水电站建成后对提高</w:t>
      </w:r>
      <w:r>
        <w:rPr>
          <w:rFonts w:ascii="宋体" w:hAnsi="宋体" w:eastAsia="宋体" w:cs="宋体"/>
          <w:spacing w:val="8"/>
          <w:sz w:val="21"/>
        </w:rPr>
        <w:t>阿</w:t>
      </w:r>
      <w:r>
        <w:rPr>
          <w:rFonts w:ascii="宋体" w:hAnsi="宋体" w:eastAsia="宋体" w:cs="宋体"/>
          <w:spacing w:val="10"/>
          <w:sz w:val="21"/>
        </w:rPr>
        <w:t>根廷出</w:t>
      </w:r>
      <w:r>
        <w:rPr>
          <w:rFonts w:ascii="宋体" w:hAnsi="宋体" w:eastAsia="宋体" w:cs="宋体"/>
          <w:spacing w:val="8"/>
          <w:sz w:val="21"/>
        </w:rPr>
        <w:t>口</w:t>
      </w:r>
      <w:r>
        <w:rPr>
          <w:rFonts w:ascii="宋体" w:hAnsi="宋体" w:eastAsia="宋体" w:cs="宋体"/>
          <w:spacing w:val="10"/>
          <w:sz w:val="21"/>
        </w:rPr>
        <w:t>产品竞争力的作用</w:t>
      </w:r>
      <w:r>
        <w:rPr>
          <w:rFonts w:ascii="宋体" w:hAnsi="宋体" w:eastAsia="宋体" w:cs="宋体"/>
          <w:spacing w:val="-47"/>
          <w:sz w:val="21"/>
        </w:rPr>
        <w:t>。</w:t>
      </w:r>
      <w:r>
        <w:rPr>
          <w:rFonts w:ascii="宋体" w:hAnsi="宋体" w:eastAsia="宋体" w:cs="宋体"/>
          <w:sz w:val="21"/>
        </w:rPr>
        <w:t>（</w:t>
      </w:r>
      <w:r>
        <w:rPr>
          <w:rFonts w:ascii="宋体" w:hAnsi="宋体" w:eastAsia="宋体" w:cs="宋体"/>
          <w:spacing w:val="53"/>
          <w:sz w:val="21"/>
        </w:rPr>
        <w:t>4</w:t>
      </w:r>
      <w:r>
        <w:rPr>
          <w:rFonts w:ascii="宋体" w:hAnsi="宋体" w:eastAsia="宋体" w:cs="宋体"/>
          <w:sz w:val="21"/>
        </w:rPr>
        <w:t>分）</w:t>
      </w:r>
    </w:p>
    <w:p>
      <w:pPr>
        <w:autoSpaceDE w:val="0"/>
        <w:autoSpaceDN w:val="0"/>
        <w:snapToGrid w:val="0"/>
        <w:spacing w:before="1173" w:line="263" w:lineRule="exact"/>
        <w:ind w:left="625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33．阅读材料，完成下列各题。(1</w:t>
      </w:r>
      <w:r>
        <w:rPr>
          <w:rFonts w:ascii="宋体" w:hAnsi="宋体" w:eastAsia="宋体" w:cs="宋体"/>
          <w:spacing w:val="53"/>
          <w:sz w:val="21"/>
        </w:rPr>
        <w:t>2</w:t>
      </w:r>
      <w:r>
        <w:rPr>
          <w:rFonts w:ascii="宋体" w:hAnsi="宋体" w:eastAsia="宋体" w:cs="宋体"/>
          <w:sz w:val="21"/>
        </w:rPr>
        <w:t>分)</w:t>
      </w:r>
    </w:p>
    <w:p>
      <w:pPr>
        <w:autoSpaceDE w:val="0"/>
        <w:autoSpaceDN w:val="0"/>
        <w:snapToGrid w:val="0"/>
        <w:spacing w:before="19" w:line="360" w:lineRule="exact"/>
        <w:ind w:left="625" w:right="48" w:firstLine="422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z w:val="21"/>
        </w:rPr>
        <w:t>璧山区位</w:t>
      </w:r>
      <w:r>
        <w:rPr>
          <w:rFonts w:ascii="楷体" w:hAnsi="楷体" w:eastAsia="楷体" w:cs="楷体"/>
          <w:spacing w:val="-3"/>
          <w:sz w:val="21"/>
        </w:rPr>
        <w:t>于</w:t>
      </w:r>
      <w:r>
        <w:rPr>
          <w:rFonts w:ascii="楷体" w:hAnsi="楷体" w:eastAsia="楷体" w:cs="楷体"/>
          <w:sz w:val="21"/>
        </w:rPr>
        <w:t>重庆西</w:t>
      </w:r>
      <w:r>
        <w:rPr>
          <w:rFonts w:ascii="楷体" w:hAnsi="楷体" w:eastAsia="楷体" w:cs="楷体"/>
          <w:spacing w:val="-3"/>
          <w:sz w:val="21"/>
        </w:rPr>
        <w:t>部</w:t>
      </w:r>
      <w:r>
        <w:rPr>
          <w:rFonts w:ascii="楷体" w:hAnsi="楷体" w:eastAsia="楷体" w:cs="楷体"/>
          <w:sz w:val="21"/>
        </w:rPr>
        <w:t>，是重</w:t>
      </w:r>
      <w:r>
        <w:rPr>
          <w:rFonts w:ascii="楷体" w:hAnsi="楷体" w:eastAsia="楷体" w:cs="楷体"/>
          <w:spacing w:val="-3"/>
          <w:sz w:val="21"/>
        </w:rPr>
        <w:t>要</w:t>
      </w:r>
      <w:r>
        <w:rPr>
          <w:rFonts w:ascii="楷体" w:hAnsi="楷体" w:eastAsia="楷体" w:cs="楷体"/>
          <w:sz w:val="21"/>
        </w:rPr>
        <w:t>的城市</w:t>
      </w:r>
      <w:r>
        <w:rPr>
          <w:rFonts w:ascii="楷体" w:hAnsi="楷体" w:eastAsia="楷体" w:cs="楷体"/>
          <w:spacing w:val="-3"/>
          <w:sz w:val="21"/>
        </w:rPr>
        <w:t>功</w:t>
      </w:r>
      <w:r>
        <w:rPr>
          <w:rFonts w:ascii="楷体" w:hAnsi="楷体" w:eastAsia="楷体" w:cs="楷体"/>
          <w:sz w:val="21"/>
        </w:rPr>
        <w:t>能区之</w:t>
      </w:r>
      <w:r>
        <w:rPr>
          <w:rFonts w:ascii="楷体" w:hAnsi="楷体" w:eastAsia="楷体" w:cs="楷体"/>
          <w:spacing w:val="-3"/>
          <w:sz w:val="21"/>
        </w:rPr>
        <w:t>一</w:t>
      </w:r>
      <w:r>
        <w:rPr>
          <w:rFonts w:ascii="楷体" w:hAnsi="楷体" w:eastAsia="楷体" w:cs="楷体"/>
          <w:sz w:val="21"/>
        </w:rPr>
        <w:t>，</w:t>
      </w:r>
      <w:r>
        <w:rPr>
          <w:rFonts w:ascii="楷体" w:hAnsi="楷体" w:eastAsia="楷体" w:cs="楷体"/>
          <w:spacing w:val="-3"/>
          <w:sz w:val="21"/>
        </w:rPr>
        <w:t>其</w:t>
      </w:r>
      <w:r>
        <w:rPr>
          <w:rFonts w:ascii="楷体" w:hAnsi="楷体" w:eastAsia="楷体" w:cs="楷体"/>
          <w:sz w:val="21"/>
        </w:rPr>
        <w:t>制鞋业已</w:t>
      </w:r>
      <w:r>
        <w:rPr>
          <w:rFonts w:ascii="楷体" w:hAnsi="楷体" w:eastAsia="楷体" w:cs="楷体"/>
          <w:spacing w:val="26"/>
          <w:sz w:val="21"/>
        </w:rPr>
        <w:t>有</w:t>
      </w:r>
      <w:r>
        <w:rPr>
          <w:rFonts w:ascii="楷体" w:hAnsi="楷体" w:eastAsia="楷体" w:cs="楷体"/>
          <w:sz w:val="21"/>
        </w:rPr>
        <w:t>10</w:t>
      </w:r>
      <w:r>
        <w:rPr>
          <w:rFonts w:ascii="楷体" w:hAnsi="楷体" w:eastAsia="楷体" w:cs="楷体"/>
          <w:spacing w:val="53"/>
          <w:sz w:val="21"/>
        </w:rPr>
        <w:t>0</w:t>
      </w:r>
      <w:r>
        <w:rPr>
          <w:rFonts w:ascii="楷体" w:hAnsi="楷体" w:eastAsia="楷体" w:cs="楷体"/>
          <w:sz w:val="21"/>
        </w:rPr>
        <w:t>多</w:t>
      </w:r>
      <w:r>
        <w:rPr>
          <w:rFonts w:ascii="楷体" w:hAnsi="楷体" w:eastAsia="楷体" w:cs="楷体"/>
          <w:spacing w:val="-3"/>
          <w:sz w:val="21"/>
        </w:rPr>
        <w:t>年</w:t>
      </w:r>
      <w:r>
        <w:rPr>
          <w:rFonts w:ascii="楷体" w:hAnsi="楷体" w:eastAsia="楷体" w:cs="楷体"/>
          <w:sz w:val="21"/>
        </w:rPr>
        <w:t>的历史</w:t>
      </w:r>
      <w:r>
        <w:rPr>
          <w:rFonts w:ascii="楷体" w:hAnsi="楷体" w:eastAsia="楷体" w:cs="楷体"/>
          <w:spacing w:val="-3"/>
          <w:sz w:val="21"/>
        </w:rPr>
        <w:t>，</w:t>
      </w:r>
      <w:r>
        <w:rPr>
          <w:rFonts w:ascii="楷体" w:hAnsi="楷体" w:eastAsia="楷体" w:cs="楷体"/>
          <w:sz w:val="21"/>
        </w:rPr>
        <w:t>成长为</w:t>
      </w:r>
      <w:r>
        <w:rPr>
          <w:rFonts w:ascii="楷体" w:hAnsi="楷体" w:eastAsia="楷体" w:cs="楷体"/>
          <w:spacing w:val="-3"/>
          <w:sz w:val="21"/>
        </w:rPr>
        <w:t>支</w:t>
      </w:r>
      <w:r>
        <w:rPr>
          <w:rFonts w:ascii="楷体" w:hAnsi="楷体" w:eastAsia="楷体" w:cs="楷体"/>
          <w:sz w:val="21"/>
        </w:rPr>
        <w:t>柱性产业之一。随着我国经济的发展，东部地区制鞋业原成本优势逐渐消失，呈现出“东鞋西移”。璧山区遵守</w:t>
      </w:r>
    </w:p>
    <w:p>
      <w:pPr>
        <w:autoSpaceDE w:val="0"/>
        <w:autoSpaceDN w:val="0"/>
        <w:snapToGrid w:val="0"/>
        <w:spacing w:before="74" w:line="263" w:lineRule="exact"/>
        <w:ind w:left="625"/>
        <w:jc w:val="left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z w:val="21"/>
        </w:rPr>
        <w:t>“创新+资本=新动力”的经济逻辑，稳步推进西部鞋业建设，被誉为“中国西部鞋都”。下图为璧山区地</w:t>
      </w:r>
    </w:p>
    <w:p>
      <w:pPr>
        <w:autoSpaceDE w:val="0"/>
        <w:autoSpaceDN w:val="0"/>
        <w:snapToGrid w:val="0"/>
        <w:spacing w:before="98" w:line="263" w:lineRule="exact"/>
        <w:ind w:left="625"/>
        <w:jc w:val="left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z w:val="21"/>
        </w:rPr>
        <w:t>理位置分布图。</w:t>
      </w:r>
    </w:p>
    <w:p>
      <w:pPr>
        <w:autoSpaceDE w:val="0"/>
        <w:autoSpaceDN w:val="0"/>
        <w:snapToGrid w:val="0"/>
        <w:spacing w:before="670" w:line="263" w:lineRule="exact"/>
        <w:ind w:left="422"/>
        <w:jc w:val="left"/>
        <w:rPr>
          <w:rFonts w:ascii="宋体" w:hAnsi="宋体" w:eastAsia="宋体" w:cs="宋体"/>
          <w:sz w:val="21"/>
        </w:rPr>
      </w:pPr>
      <w:r>
        <w:rPr>
          <w:rFonts w:ascii="楷体" w:hAnsi="楷体" w:eastAsia="楷体" w:cs="楷体"/>
          <w:sz w:val="21"/>
        </w:rPr>
        <w:br w:type="column"/>
      </w:r>
      <w:r>
        <w:rPr>
          <w:rFonts w:ascii="宋体" w:hAnsi="宋体" w:eastAsia="宋体" w:cs="宋体"/>
          <w:sz w:val="21"/>
        </w:rPr>
        <w:t>（1）试分析璧山区成为“中国西部鞋都”的主要原因。(</w:t>
      </w:r>
      <w:r>
        <w:rPr>
          <w:rFonts w:ascii="宋体" w:hAnsi="宋体" w:eastAsia="宋体" w:cs="宋体"/>
          <w:spacing w:val="53"/>
          <w:sz w:val="21"/>
        </w:rPr>
        <w:t>6</w:t>
      </w:r>
      <w:r>
        <w:rPr>
          <w:rFonts w:ascii="宋体" w:hAnsi="宋体" w:eastAsia="宋体" w:cs="宋体"/>
          <w:sz w:val="21"/>
        </w:rPr>
        <w:t>分)</w:t>
      </w:r>
    </w:p>
    <w:p>
      <w:pPr>
        <w:autoSpaceDE w:val="0"/>
        <w:autoSpaceDN w:val="0"/>
        <w:snapToGrid w:val="0"/>
        <w:spacing w:before="2170" w:line="360" w:lineRule="exact"/>
        <w:ind w:right="4977" w:firstLine="422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（2）阐述</w:t>
      </w:r>
      <w:r>
        <w:rPr>
          <w:rFonts w:ascii="宋体" w:hAnsi="宋体" w:eastAsia="宋体" w:cs="宋体"/>
          <w:spacing w:val="-3"/>
          <w:sz w:val="21"/>
        </w:rPr>
        <w:t>“</w:t>
      </w:r>
      <w:r>
        <w:rPr>
          <w:rFonts w:ascii="宋体" w:hAnsi="宋体" w:eastAsia="宋体" w:cs="宋体"/>
          <w:sz w:val="21"/>
        </w:rPr>
        <w:t>东鞋西</w:t>
      </w:r>
      <w:r>
        <w:rPr>
          <w:rFonts w:ascii="宋体" w:hAnsi="宋体" w:eastAsia="宋体" w:cs="宋体"/>
          <w:spacing w:val="-3"/>
          <w:sz w:val="21"/>
        </w:rPr>
        <w:t>移</w:t>
      </w:r>
      <w:r>
        <w:rPr>
          <w:rFonts w:ascii="宋体" w:hAnsi="宋体" w:eastAsia="宋体" w:cs="宋体"/>
          <w:sz w:val="21"/>
        </w:rPr>
        <w:t>”对我</w:t>
      </w:r>
      <w:r>
        <w:rPr>
          <w:rFonts w:ascii="宋体" w:hAnsi="宋体" w:eastAsia="宋体" w:cs="宋体"/>
          <w:spacing w:val="-3"/>
          <w:sz w:val="21"/>
        </w:rPr>
        <w:t>国</w:t>
      </w:r>
      <w:r>
        <w:rPr>
          <w:rFonts w:ascii="宋体" w:hAnsi="宋体" w:eastAsia="宋体" w:cs="宋体"/>
          <w:sz w:val="21"/>
        </w:rPr>
        <w:t>西部地</w:t>
      </w:r>
      <w:r>
        <w:rPr>
          <w:rFonts w:ascii="宋体" w:hAnsi="宋体" w:eastAsia="宋体" w:cs="宋体"/>
          <w:spacing w:val="-3"/>
          <w:sz w:val="21"/>
        </w:rPr>
        <w:t>区</w:t>
      </w:r>
      <w:r>
        <w:rPr>
          <w:rFonts w:ascii="宋体" w:hAnsi="宋体" w:eastAsia="宋体" w:cs="宋体"/>
          <w:sz w:val="21"/>
        </w:rPr>
        <w:t>发展</w:t>
      </w:r>
      <w:r>
        <w:rPr>
          <w:rFonts w:ascii="宋体" w:hAnsi="宋体" w:eastAsia="宋体" w:cs="宋体"/>
          <w:spacing w:val="-3"/>
          <w:sz w:val="21"/>
        </w:rPr>
        <w:t>的</w:t>
      </w:r>
      <w:r>
        <w:rPr>
          <w:rFonts w:ascii="宋体" w:hAnsi="宋体" w:eastAsia="宋体" w:cs="宋体"/>
          <w:sz w:val="21"/>
        </w:rPr>
        <w:t>重</w:t>
      </w:r>
      <w:r>
        <w:rPr>
          <w:rFonts w:ascii="宋体" w:hAnsi="宋体" w:eastAsia="宋体" w:cs="宋体"/>
          <w:spacing w:val="-3"/>
          <w:sz w:val="21"/>
        </w:rPr>
        <w:t>要</w:t>
      </w:r>
      <w:r>
        <w:rPr>
          <w:rFonts w:ascii="宋体" w:hAnsi="宋体" w:eastAsia="宋体" w:cs="宋体"/>
          <w:sz w:val="21"/>
        </w:rPr>
        <w:t>意义。(</w:t>
      </w:r>
      <w:r>
        <w:rPr>
          <w:rFonts w:ascii="宋体" w:hAnsi="宋体" w:eastAsia="宋体" w:cs="宋体"/>
          <w:spacing w:val="53"/>
          <w:sz w:val="21"/>
        </w:rPr>
        <w:t>6</w:t>
      </w:r>
      <w:r>
        <w:rPr>
          <w:rFonts w:ascii="宋体" w:hAnsi="宋体" w:eastAsia="宋体" w:cs="宋体"/>
          <w:sz w:val="21"/>
        </w:rPr>
        <w:t>分)</w:t>
      </w:r>
      <w:r>
        <w:rPr>
          <w:rFonts w:ascii="宋体" w:hAnsi="宋体" w:eastAsia="宋体" w:cs="宋体"/>
          <w:sz w:val="21"/>
        </w:rPr>
        <w:drawing>
          <wp:anchor distT="0" distB="0" distL="0" distR="0" simplePos="0" relativeHeight="251712512" behindDoc="1" locked="0" layoutInCell="1" allowOverlap="1">
            <wp:simplePos x="0" y="0"/>
            <wp:positionH relativeFrom="page">
              <wp:posOffset>10826115</wp:posOffset>
            </wp:positionH>
            <wp:positionV relativeFrom="page">
              <wp:posOffset>971550</wp:posOffset>
            </wp:positionV>
            <wp:extent cx="2511425" cy="2988310"/>
            <wp:effectExtent l="0" t="0" r="0" b="0"/>
            <wp:wrapNone/>
            <wp:docPr id="1081" name="10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" name="1081"/>
                    <pic:cNvPicPr/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425" cy="29883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1874" w:line="263" w:lineRule="exact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34． 阅读图文资料，回答下列问题</w:t>
      </w:r>
      <w:r>
        <w:rPr>
          <w:rFonts w:ascii="宋体" w:hAnsi="宋体" w:eastAsia="宋体" w:cs="宋体"/>
          <w:spacing w:val="-52"/>
          <w:sz w:val="21"/>
        </w:rPr>
        <w:t>。</w:t>
      </w:r>
      <w:r>
        <w:rPr>
          <w:rFonts w:ascii="宋体" w:hAnsi="宋体" w:eastAsia="宋体" w:cs="宋体"/>
          <w:sz w:val="21"/>
        </w:rPr>
        <w:t>（1</w:t>
      </w:r>
      <w:r>
        <w:rPr>
          <w:rFonts w:ascii="宋体" w:hAnsi="宋体" w:eastAsia="宋体" w:cs="宋体"/>
          <w:spacing w:val="53"/>
          <w:sz w:val="21"/>
        </w:rPr>
        <w:t>4</w:t>
      </w:r>
      <w:r>
        <w:rPr>
          <w:rFonts w:ascii="宋体" w:hAnsi="宋体" w:eastAsia="宋体" w:cs="宋体"/>
          <w:sz w:val="21"/>
        </w:rPr>
        <w:t>分）</w:t>
      </w:r>
    </w:p>
    <w:p>
      <w:pPr>
        <w:autoSpaceDE w:val="0"/>
        <w:autoSpaceDN w:val="0"/>
        <w:snapToGrid w:val="0"/>
        <w:spacing w:before="93" w:line="263" w:lineRule="exact"/>
        <w:ind w:left="422"/>
        <w:jc w:val="left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z w:val="21"/>
        </w:rPr>
        <w:t>阆中古城位于嘉陵江畔的河漫滩阶地上，古城在历史上一直为四川北部地区的军事、商业、政治、交</w:t>
      </w:r>
    </w:p>
    <w:p>
      <w:pPr>
        <w:autoSpaceDE w:val="0"/>
        <w:autoSpaceDN w:val="0"/>
        <w:snapToGrid w:val="0"/>
        <w:spacing w:before="20" w:line="360" w:lineRule="exact"/>
        <w:ind w:right="619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z w:val="21"/>
        </w:rPr>
        <w:t>通中心。阆中古城城址曾经历过几次变迁，古城的</w:t>
      </w:r>
      <w:r>
        <w:rPr>
          <w:rFonts w:ascii="楷体" w:hAnsi="楷体" w:eastAsia="楷体" w:cs="楷体"/>
          <w:spacing w:val="-3"/>
          <w:sz w:val="21"/>
        </w:rPr>
        <w:t>营</w:t>
      </w:r>
      <w:r>
        <w:rPr>
          <w:rFonts w:ascii="楷体" w:hAnsi="楷体" w:eastAsia="楷体" w:cs="楷体"/>
          <w:sz w:val="21"/>
        </w:rPr>
        <w:t>建巧妙地利用自然趋利避害适应了当地“夏温热、冬阴冷、多水患”的自然环境特点。下图示意阆中古城位置及明清阆中古城内部空间结构。</w:t>
      </w:r>
    </w:p>
    <w:p>
      <w:pPr>
        <w:autoSpaceDE w:val="0"/>
        <w:autoSpaceDN w:val="0"/>
        <w:snapToGrid w:val="0"/>
        <w:spacing w:before="3665" w:line="263" w:lineRule="exact"/>
        <w:ind w:left="422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（1）简析图示地区山水分布对阆中古城气候的有利影响</w:t>
      </w:r>
      <w:r>
        <w:rPr>
          <w:rFonts w:ascii="宋体" w:hAnsi="宋体" w:eastAsia="宋体" w:cs="宋体"/>
          <w:spacing w:val="-51"/>
          <w:sz w:val="21"/>
        </w:rPr>
        <w:t>。</w:t>
      </w:r>
      <w:r>
        <w:rPr>
          <w:rFonts w:ascii="宋体" w:hAnsi="宋体" w:eastAsia="宋体" w:cs="宋体"/>
          <w:sz w:val="21"/>
        </w:rPr>
        <w:t>（</w:t>
      </w:r>
      <w:r>
        <w:rPr>
          <w:rFonts w:ascii="宋体" w:hAnsi="宋体" w:eastAsia="宋体" w:cs="宋体"/>
          <w:spacing w:val="53"/>
          <w:sz w:val="21"/>
        </w:rPr>
        <w:t>6</w:t>
      </w:r>
      <w:r>
        <w:rPr>
          <w:rFonts w:ascii="宋体" w:hAnsi="宋体" w:eastAsia="宋体" w:cs="宋体"/>
          <w:sz w:val="21"/>
        </w:rPr>
        <w:t>分）</w:t>
      </w:r>
      <w:r>
        <w:rPr>
          <w:rFonts w:ascii="宋体" w:hAnsi="宋体" w:eastAsia="宋体" w:cs="宋体"/>
          <w:sz w:val="21"/>
        </w:rPr>
        <w:drawing>
          <wp:anchor distT="0" distB="0" distL="0" distR="0" simplePos="0" relativeHeight="251713536" behindDoc="1" locked="0" layoutInCell="1" allowOverlap="1">
            <wp:simplePos x="0" y="0"/>
            <wp:positionH relativeFrom="page">
              <wp:posOffset>7686675</wp:posOffset>
            </wp:positionH>
            <wp:positionV relativeFrom="page">
              <wp:posOffset>4810125</wp:posOffset>
            </wp:positionV>
            <wp:extent cx="4914900" cy="2239010"/>
            <wp:effectExtent l="0" t="0" r="0" b="0"/>
            <wp:wrapNone/>
            <wp:docPr id="1082" name="10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1082"/>
                    <pic:cNvPicPr/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2390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813" w:line="263" w:lineRule="exact"/>
        <w:ind w:left="422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（2）分析历史上阆中古城城市发展的优势社会经济条件</w:t>
      </w:r>
      <w:r>
        <w:rPr>
          <w:rFonts w:ascii="宋体" w:hAnsi="宋体" w:eastAsia="宋体" w:cs="宋体"/>
          <w:spacing w:val="-51"/>
          <w:sz w:val="21"/>
        </w:rPr>
        <w:t>。</w:t>
      </w:r>
      <w:r>
        <w:rPr>
          <w:rFonts w:ascii="宋体" w:hAnsi="宋体" w:eastAsia="宋体" w:cs="宋体"/>
          <w:sz w:val="21"/>
        </w:rPr>
        <w:t>（</w:t>
      </w:r>
      <w:r>
        <w:rPr>
          <w:rFonts w:ascii="宋体" w:hAnsi="宋体" w:eastAsia="宋体" w:cs="宋体"/>
          <w:spacing w:val="53"/>
          <w:sz w:val="21"/>
        </w:rPr>
        <w:t>4</w:t>
      </w:r>
      <w:r>
        <w:rPr>
          <w:rFonts w:ascii="宋体" w:hAnsi="宋体" w:eastAsia="宋体" w:cs="宋体"/>
          <w:sz w:val="21"/>
        </w:rPr>
        <w:t>分）</w:t>
      </w:r>
    </w:p>
    <w:p>
      <w:pPr>
        <w:autoSpaceDE w:val="0"/>
        <w:autoSpaceDN w:val="0"/>
        <w:snapToGrid w:val="0"/>
        <w:spacing w:before="818" w:line="263" w:lineRule="exact"/>
        <w:ind w:left="422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（3）历史上，阆中古城通过改变城址以避水患，说明古城城址变迁利于避水患原因</w:t>
      </w:r>
      <w:r>
        <w:rPr>
          <w:rFonts w:ascii="宋体" w:hAnsi="宋体" w:eastAsia="宋体" w:cs="宋体"/>
          <w:spacing w:val="-51"/>
          <w:sz w:val="21"/>
        </w:rPr>
        <w:t>。</w:t>
      </w:r>
      <w:r>
        <w:rPr>
          <w:rFonts w:ascii="宋体" w:hAnsi="宋体" w:eastAsia="宋体" w:cs="宋体"/>
          <w:sz w:val="21"/>
        </w:rPr>
        <w:t>（</w:t>
      </w:r>
      <w:r>
        <w:rPr>
          <w:rFonts w:ascii="宋体" w:hAnsi="宋体" w:eastAsia="宋体" w:cs="宋体"/>
          <w:spacing w:val="53"/>
          <w:sz w:val="21"/>
        </w:rPr>
        <w:t>4</w:t>
      </w:r>
      <w:r>
        <w:rPr>
          <w:rFonts w:ascii="宋体" w:hAnsi="宋体" w:eastAsia="宋体" w:cs="宋体"/>
          <w:sz w:val="21"/>
        </w:rPr>
        <w:t>分）</w:t>
      </w:r>
    </w:p>
    <w:sectPr>
      <w:footnotePr>
        <w:numStart w:val="0"/>
      </w:footnotePr>
      <w:endnotePr>
        <w:numFmt w:val="decimal"/>
        <w:numStart w:val="0"/>
      </w:endnotePr>
      <w:pgSz w:w="22114" w:h="15307"/>
      <w:pgMar w:top="508" w:right="508" w:bottom="508" w:left="508" w:header="0" w:footer="0" w:gutter="0"/>
      <w:cols w:equalWidth="0" w:num="2">
        <w:col w:w="10341" w:space="424"/>
        <w:col w:w="1033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drawingGridHorizontalSpacing w:val="0"/>
  <w:drawingGridVerticalSpacing w:val="0"/>
  <w:displayHorizontalDrawingGridEvery w:val="0"/>
  <w:displayVerticalDrawingGridEvery w:val="0"/>
  <w:doNotUseMarginsForDrawingGridOrigin w:val="1"/>
  <w:drawingGridHorizontalOrigin w:val="0"/>
  <w:drawingGridVerticalOrigin w:val="0"/>
  <w:characterSpacingControl w:val="compressPunctuation"/>
  <w:footnotePr>
    <w:numStart w:val="0"/>
  </w:footnotePr>
  <w:endnotePr>
    <w:numFmt w:val="decimal"/>
    <w:numStart w:val="0"/>
  </w:endnotePr>
  <w:compat>
    <w:balanceSingleByteDoubleByteWidth/>
    <w:useFELayout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BCF"/>
    <w:rsid w:val="004338EA"/>
    <w:rsid w:val="00EA7BCF"/>
    <w:rsid w:val="025C06E0"/>
    <w:rsid w:val="3B801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EastAsia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cs="Times New Roman" w:eastAsiaTheme="minorEastAsia"/>
      <w:color w:val="000000"/>
      <w:sz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3" Type="http://schemas.openxmlformats.org/officeDocument/2006/relationships/fontTable" Target="fontTable.xml"/><Relationship Id="rId42" Type="http://schemas.openxmlformats.org/officeDocument/2006/relationships/customXml" Target="../customXml/item1.xml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footer" Target="footer1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header" Target="head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北京凤凰学易科技有限公司</Company>
  <Pages>3</Pages>
  <Words>773</Words>
  <Characters>4409</Characters>
  <Lines>36</Lines>
  <Paragraphs>10</Paragraphs>
  <TotalTime>0</TotalTime>
  <ScaleCrop>false</ScaleCrop>
  <LinksUpToDate>false</LinksUpToDate>
  <CharactersWithSpaces>5172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2021-04-12T06:16:00Z</dcterms:created>
  <dc:creator>Administrator</dc:creator>
  <cp:lastModifiedBy>zhanghoufu</cp:lastModifiedBy>
  <dcterms:modified xsi:type="dcterms:W3CDTF">2022-01-07T08:50:01Z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2052-11.1.0.11115</vt:lpwstr>
  </property>
  <property fmtid="{D5CDD505-2E9C-101B-9397-08002B2CF9AE}" pid="7" name="ICV">
    <vt:lpwstr>B01D619BF0FE42EA8E81E8FC06C4B6F5</vt:lpwstr>
  </property>
</Properties>
</file>