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textAlignment w:val="center"/>
        <w:rPr>
          <w:kern w:val="0"/>
          <w:sz w:val="30"/>
          <w:szCs w:val="30"/>
        </w:rPr>
      </w:pPr>
      <w:r>
        <w:rPr>
          <w:kern w:val="0"/>
          <w:sz w:val="30"/>
          <w:szCs w:val="30"/>
        </w:rPr>
        <w:t>201</w:t>
      </w:r>
      <w:r>
        <w:rPr>
          <w:rFonts w:hint="eastAsia"/>
          <w:kern w:val="0"/>
          <w:sz w:val="30"/>
          <w:szCs w:val="30"/>
        </w:rPr>
        <w:t>9</w:t>
      </w:r>
      <w:r>
        <w:rPr>
          <w:kern w:val="0"/>
          <w:sz w:val="30"/>
          <w:szCs w:val="30"/>
        </w:rPr>
        <w:t>年普通高等学校招生全国统一考试</w:t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数  学（文）</w:t>
      </w:r>
      <w:r>
        <w:rPr>
          <w:rFonts w:hint="eastAsia" w:ascii="楷体" w:hAnsi="楷体" w:eastAsia="楷体"/>
          <w:kern w:val="0"/>
          <w:sz w:val="30"/>
          <w:szCs w:val="30"/>
        </w:rPr>
        <w:t>（北京卷）</w:t>
      </w:r>
    </w:p>
    <w:p>
      <w:pPr>
        <w:spacing w:line="360" w:lineRule="auto"/>
        <w:ind w:firstLine="422" w:firstLineChars="201"/>
        <w:jc w:val="left"/>
        <w:textAlignment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eastAsia="黑体"/>
          <w:kern w:val="0"/>
          <w:szCs w:val="21"/>
        </w:rPr>
        <w:t>本试卷共5页，150分。考试时长120分钟。考生务必将答案答在答题卡上，在试卷上作答无效。考试结束后，将本试卷和答题卡一并交回。</w:t>
      </w:r>
    </w:p>
    <w:p>
      <w:pPr>
        <w:spacing w:line="360" w:lineRule="auto"/>
        <w:jc w:val="center"/>
        <w:textAlignment w:val="center"/>
        <w:rPr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第一部分</w:t>
      </w:r>
      <w:r>
        <w:rPr>
          <w:kern w:val="0"/>
          <w:szCs w:val="21"/>
        </w:rPr>
        <w:t>（选择题   共40分）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一、选择题共</w:t>
      </w:r>
      <w:r>
        <w:rPr>
          <w:rFonts w:hint="eastAsia" w:eastAsia="黑体"/>
          <w:kern w:val="0"/>
          <w:szCs w:val="21"/>
        </w:rPr>
        <w:t>8</w:t>
      </w:r>
      <w:r>
        <w:rPr>
          <w:rFonts w:eastAsia="黑体"/>
          <w:kern w:val="0"/>
          <w:szCs w:val="21"/>
        </w:rPr>
        <w:t>小题，每小题</w:t>
      </w:r>
      <w:r>
        <w:rPr>
          <w:rFonts w:hint="eastAsia" w:eastAsia="黑体"/>
          <w:kern w:val="0"/>
          <w:szCs w:val="21"/>
        </w:rPr>
        <w:t>5</w:t>
      </w:r>
      <w:r>
        <w:rPr>
          <w:rFonts w:eastAsia="黑体"/>
          <w:kern w:val="0"/>
          <w:szCs w:val="21"/>
        </w:rPr>
        <w:t>分，共40分。在每小题列出的四个选项中，选出符合题目要求的一项。</w:t>
      </w:r>
    </w:p>
    <w:p>
      <w:pPr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（1）已知集合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</w:rPr>
        <w:t>={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|–1&lt;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&lt;2</w:t>
      </w:r>
      <w:r>
        <w:rPr>
          <w:rFonts w:hint="eastAsia"/>
          <w:color w:val="000000"/>
          <w:kern w:val="0"/>
        </w:rPr>
        <w:t>}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={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|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&gt;1}，则</w:t>
      </w:r>
      <w:r>
        <w:rPr>
          <w:i/>
          <w:color w:val="000000"/>
          <w:kern w:val="0"/>
        </w:rPr>
        <w:t>A</w:t>
      </w:r>
      <w:r>
        <w:rPr>
          <w:rFonts w:ascii="宋体" w:hAnsi="宋体" w:cs="宋体"/>
          <w:color w:val="000000"/>
          <w:kern w:val="0"/>
        </w:rPr>
        <w:t>∪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eastAsiaTheme="minorEastAsia"/>
          <w:kern w:val="0"/>
        </w:rPr>
        <w:t>（A）</w:t>
      </w:r>
      <w:r>
        <w:rPr>
          <w:color w:val="000000"/>
          <w:kern w:val="0"/>
        </w:rPr>
        <w:t>（–1</w:t>
      </w:r>
      <w:r>
        <w:rPr>
          <w:rFonts w:hint="eastAsia"/>
          <w:color w:val="000000"/>
          <w:kern w:val="0"/>
        </w:rPr>
        <w:t>，1）</w: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（B）</w:t>
      </w:r>
      <w:r>
        <w:rPr>
          <w:color w:val="000000"/>
          <w:kern w:val="0"/>
        </w:rPr>
        <w:t>（1，2）</w: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（C）</w:t>
      </w:r>
      <w:r>
        <w:rPr>
          <w:color w:val="000000"/>
          <w:kern w:val="0"/>
        </w:rPr>
        <w:t>（–1，+</w:t>
      </w:r>
      <w:r>
        <w:rPr>
          <w:rFonts w:hint="eastAsia"/>
          <w:color w:val="000000"/>
          <w:kern w:val="0"/>
        </w:rPr>
        <w:t>∞</w:t>
      </w:r>
      <w:r>
        <w:rPr>
          <w:color w:val="000000"/>
          <w:kern w:val="0"/>
        </w:rPr>
        <w:t>）</w: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（D）</w:t>
      </w:r>
      <w:r>
        <w:rPr>
          <w:color w:val="000000"/>
          <w:kern w:val="0"/>
        </w:rPr>
        <w:t>（1，+</w:t>
      </w:r>
      <w:r>
        <w:rPr>
          <w:rFonts w:hint="eastAsia"/>
          <w:color w:val="000000"/>
          <w:kern w:val="0"/>
        </w:rPr>
        <w:t>∞</w:t>
      </w:r>
      <w:r>
        <w:rPr>
          <w:color w:val="000000"/>
          <w:kern w:val="0"/>
        </w:rPr>
        <w:t>）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</w:t>
      </w:r>
      <w:r>
        <w:rPr>
          <w:color w:val="000000"/>
          <w:kern w:val="0"/>
        </w:rPr>
        <w:t>已知复数</w:t>
      </w:r>
      <w:r>
        <w:rPr>
          <w:rFonts w:hint="eastAsia"/>
          <w:i/>
          <w:color w:val="000000"/>
          <w:kern w:val="0"/>
        </w:rPr>
        <w:t>z</w:t>
      </w:r>
      <w:r>
        <w:rPr>
          <w:color w:val="000000"/>
          <w:kern w:val="0"/>
        </w:rPr>
        <w:t>=2+</w:t>
      </w:r>
      <w:r>
        <w:rPr>
          <w:rFonts w:hint="eastAsia"/>
          <w:color w:val="000000"/>
          <w:kern w:val="0"/>
        </w:rPr>
        <w:t>i</w:t>
      </w:r>
      <w:r>
        <w:rPr>
          <w:color w:val="000000"/>
          <w:kern w:val="0"/>
        </w:rPr>
        <w:t>，则</w:t>
      </w:r>
      <w:r>
        <w:rPr>
          <w:color w:val="000000"/>
          <w:kern w:val="0"/>
        </w:rPr>
        <w:object>
          <v:shape id="_x0000_i1025" o:spt="75" type="#_x0000_t75" style="height:12pt;width:3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eastAsiaTheme="minorEastAsia"/>
          <w:kern w:val="0"/>
        </w:rPr>
        <w:t>（A）</w:t>
      </w:r>
      <w:r>
        <w:rPr>
          <w:color w:val="000000"/>
          <w:kern w:val="0"/>
        </w:rPr>
        <w:object>
          <v:shape id="_x0000_i102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（B）</w:t>
      </w:r>
      <w:r>
        <w:rPr>
          <w:color w:val="000000"/>
          <w:kern w:val="0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（C）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（D）</w:t>
      </w:r>
      <w:r>
        <w:rPr>
          <w:rFonts w:hint="eastAsia"/>
          <w:color w:val="000000"/>
          <w:kern w:val="0"/>
        </w:rPr>
        <w:t>5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（3）下列函数中，在区间（0，+</w:t>
      </w:r>
      <w:r>
        <w:rPr>
          <w:rFonts w:eastAsiaTheme="minorEastAsia"/>
          <w:kern w:val="0"/>
        </w:rPr>
        <w:object>
          <v:shape id="_x0000_i1028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eastAsiaTheme="minorEastAsia"/>
          <w:kern w:val="0"/>
        </w:rPr>
        <w:t>）上单调递增的是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（A）</w:t>
      </w:r>
      <w:r>
        <w:rPr>
          <w:rFonts w:eastAsiaTheme="minorEastAsia"/>
          <w:kern w:val="0"/>
        </w:rPr>
        <w:object>
          <v:shape id="_x0000_i1029" o:spt="75" type="#_x0000_t75" style="height:26pt;width:3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（B）</w:t>
      </w:r>
      <w:r>
        <w:rPr>
          <w:rFonts w:eastAsiaTheme="minorEastAsia"/>
          <w:i/>
          <w:kern w:val="0"/>
        </w:rPr>
        <w:t>y</w:t>
      </w:r>
      <w:r>
        <w:rPr>
          <w:rFonts w:eastAsiaTheme="minorEastAsia"/>
          <w:kern w:val="0"/>
        </w:rPr>
        <w:t>=</w:t>
      </w:r>
      <w:r>
        <w:rPr>
          <w:rFonts w:eastAsiaTheme="minorEastAsia"/>
          <w:kern w:val="0"/>
        </w:rPr>
        <w:object>
          <v:shape id="_x0000_i1030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（C）</w:t>
      </w:r>
      <w:r>
        <w:rPr>
          <w:rFonts w:asciiTheme="minorHAnsi" w:hAnsiTheme="minorHAnsi" w:eastAsiaTheme="minorEastAsia" w:cstheme="minorBidi"/>
          <w:kern w:val="0"/>
        </w:rPr>
        <w:object>
          <v:shape id="_x0000_i1031" o:spt="75" type="#_x0000_t75" style="height:27pt;width:5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（D）</w:t>
      </w:r>
      <w:r>
        <w:rPr>
          <w:rFonts w:eastAsiaTheme="minorEastAsia"/>
          <w:kern w:val="0"/>
        </w:rPr>
        <w:object>
          <v:shape id="_x0000_i1032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（4）执行如图所示的程序框图，输出的</w:t>
      </w:r>
      <w:r>
        <w:rPr>
          <w:rFonts w:eastAsiaTheme="minorEastAsia"/>
          <w:i/>
          <w:kern w:val="0"/>
        </w:rPr>
        <w:t>s</w:t>
      </w:r>
      <w:r>
        <w:rPr>
          <w:rFonts w:eastAsiaTheme="minorEastAsia"/>
          <w:kern w:val="0"/>
        </w:rPr>
        <w:t>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rFonts w:eastAsiaTheme="minorEastAsia"/>
          <w:kern w:val="0"/>
        </w:rPr>
      </w:pPr>
      <w:r>
        <w:drawing>
          <wp:inline distT="0" distB="0" distL="0" distR="0">
            <wp:extent cx="1961515" cy="29711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（A）1</w: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（B）2</w: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（C）3</w: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（D）4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（5）已知双曲线</w:t>
      </w:r>
      <w:r>
        <w:rPr>
          <w:kern w:val="0"/>
        </w:rPr>
        <w:object>
          <v:shape id="_x0000_i1033" o:spt="75" type="#_x0000_t75" style="height:33pt;width:5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&gt;0）的离心率是</w:t>
      </w:r>
      <w:r>
        <w:rPr>
          <w:kern w:val="0"/>
        </w:rPr>
        <w:object>
          <v:shape id="_x0000_i1034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</w:t>
      </w:r>
      <w:r>
        <w:rPr>
          <w:color w:val="000000"/>
          <w:kern w:val="0"/>
        </w:rPr>
        <w:object>
          <v:shape id="_x0000_i1035" o:spt="7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）4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）2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</w:t>
      </w:r>
      <w:r>
        <w:rPr>
          <w:color w:val="000000"/>
          <w:kern w:val="0"/>
        </w:rPr>
        <w:object>
          <v:shape id="_x0000_i1036" o:spt="75" type="#_x0000_t75" style="height:32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（6）设函数</w:t>
      </w:r>
      <w:r>
        <w:rPr>
          <w:rFonts w:hint="eastAsia"/>
          <w:i/>
          <w:kern w:val="0"/>
        </w:rPr>
        <w:t>f</w: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）=cos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+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sin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为常数），则“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=0”是“</w:t>
      </w:r>
      <w:r>
        <w:rPr>
          <w:rFonts w:hint="eastAsia"/>
          <w:i/>
          <w:kern w:val="0"/>
        </w:rPr>
        <w:t>f</w: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）为偶函数”的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（A）充分而不必要条件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）必要而不充分条件</w:t>
      </w:r>
      <w:r>
        <w:rPr>
          <w:color w:val="000000"/>
          <w:kern w:val="0"/>
        </w:rPr>
        <w:cr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）充分必要条件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（D）既不充分也不必要条件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（7）在天文学中，天体的明暗程度可以用星等或亮度来描述．两颗星的星等与亮度满足</w:t>
      </w:r>
      <w:r>
        <w:rPr>
          <w:rFonts w:eastAsiaTheme="minorEastAsia"/>
          <w:kern w:val="0"/>
        </w:rPr>
        <w:object>
          <v:shape id="_x0000_i1037" o:spt="75" type="#_x0000_t75" style="height:34pt;width:8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eastAsia" w:eastAsiaTheme="minorEastAsia"/>
          <w:kern w:val="0"/>
        </w:rPr>
        <w:t>，其中星等为</w:t>
      </w:r>
      <w:r>
        <w:rPr>
          <w:rFonts w:eastAsiaTheme="minorEastAsia"/>
          <w:kern w:val="0"/>
        </w:rPr>
        <w:object>
          <v:shape id="_x0000_i1038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hint="eastAsia" w:eastAsiaTheme="minorEastAsia"/>
          <w:kern w:val="0"/>
        </w:rPr>
        <w:t>的星的亮度为</w:t>
      </w:r>
      <w:r>
        <w:rPr>
          <w:rFonts w:eastAsiaTheme="minorEastAsia"/>
          <w:kern w:val="0"/>
        </w:rPr>
        <w:object>
          <v:shape id="_x0000_i103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hint="eastAsia" w:eastAsiaTheme="minorEastAsia"/>
          <w:kern w:val="0"/>
        </w:rPr>
        <w:t>（</w:t>
      </w:r>
      <w:r>
        <w:rPr>
          <w:rFonts w:hint="eastAsia" w:eastAsiaTheme="minorEastAsia"/>
          <w:i/>
          <w:kern w:val="0"/>
        </w:rPr>
        <w:t>k</w:t>
      </w:r>
      <w:r>
        <w:rPr>
          <w:rFonts w:hint="eastAsia" w:eastAsiaTheme="minorEastAsia"/>
          <w:kern w:val="0"/>
        </w:rPr>
        <w:t>=1,2）．已知太阳的星等是–26.7，天狼星的星等是</w:t>
      </w:r>
      <w:r>
        <w:rPr>
          <w:color w:val="000000"/>
          <w:kern w:val="0"/>
        </w:rPr>
        <w:t>–</w:t>
      </w:r>
      <w:r>
        <w:rPr>
          <w:rFonts w:hint="eastAsia" w:eastAsiaTheme="minorEastAsia"/>
          <w:kern w:val="0"/>
        </w:rPr>
        <w:t>1.45，则太阳与天狼星的亮度的比值为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vertAlign w:val="superscript"/>
        </w:rPr>
      </w:pPr>
      <w:r>
        <w:rPr>
          <w:rFonts w:hint="eastAsia" w:eastAsiaTheme="minorEastAsia"/>
          <w:kern w:val="0"/>
        </w:rPr>
        <w:t>（A）10</w:t>
      </w:r>
      <w:r>
        <w:rPr>
          <w:rFonts w:hint="eastAsia" w:eastAsiaTheme="minorEastAsia"/>
          <w:kern w:val="0"/>
          <w:vertAlign w:val="superscript"/>
        </w:rPr>
        <w:t xml:space="preserve">10.1 </w:t>
      </w:r>
      <w:r>
        <w:rPr>
          <w:rFonts w:hint="eastAsia" w:eastAsiaTheme="minorEastAsia"/>
          <w:kern w:val="0"/>
          <w:vertAlign w:val="superscript"/>
        </w:rPr>
        <w:tab/>
      </w:r>
      <w:r>
        <w:rPr>
          <w:rFonts w:hint="eastAsia" w:eastAsiaTheme="minorEastAsia"/>
          <w:kern w:val="0"/>
        </w:rPr>
        <w:t>（B）10.1</w:t>
      </w:r>
      <w:r>
        <w:rPr>
          <w:rFonts w:hint="eastAsia" w:eastAsiaTheme="minorEastAsia"/>
          <w:kern w:val="0"/>
        </w:rPr>
        <w:tab/>
      </w:r>
      <w:r>
        <w:rPr>
          <w:rFonts w:hint="eastAsia" w:eastAsiaTheme="minorEastAsia"/>
          <w:kern w:val="0"/>
        </w:rPr>
        <w:t xml:space="preserve">（C）lg10.1   </w:t>
      </w:r>
      <w:r>
        <w:rPr>
          <w:rFonts w:hint="eastAsia" w:eastAsiaTheme="minorEastAsia"/>
          <w:kern w:val="0"/>
        </w:rPr>
        <w:tab/>
      </w:r>
      <w:r>
        <w:rPr>
          <w:rFonts w:hint="eastAsia" w:eastAsiaTheme="minorEastAsia"/>
          <w:kern w:val="0"/>
        </w:rPr>
        <w:t>（D）</w:t>
      </w:r>
      <w:r>
        <w:rPr>
          <w:rFonts w:eastAsiaTheme="minorEastAsia"/>
          <w:kern w:val="0"/>
        </w:rPr>
        <w:object>
          <v:shape id="_x0000_i1040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rFonts w:ascii="Arial" w:hAnsi="Arial" w:cs="Arial" w:eastAsiaTheme="minorEastAsia"/>
          <w:kern w:val="0"/>
          <w:szCs w:val="21"/>
          <w:shd w:val="clear" w:color="auto" w:fill="FFFFFF"/>
        </w:rPr>
      </w:pPr>
      <w:r>
        <w:rPr>
          <w:rFonts w:hint="eastAsia" w:eastAsiaTheme="minorEastAsia"/>
          <w:kern w:val="0"/>
        </w:rPr>
        <w:t>（8）如图，</w:t>
      </w:r>
      <w:r>
        <w:rPr>
          <w:rFonts w:hint="eastAsia" w:eastAsiaTheme="minorEastAsia"/>
          <w:i/>
          <w:kern w:val="0"/>
        </w:rPr>
        <w:t>A</w:t>
      </w:r>
      <w:r>
        <w:rPr>
          <w:rFonts w:hint="eastAsia" w:eastAsiaTheme="minorEastAsia"/>
          <w:kern w:val="0"/>
        </w:rPr>
        <w:t>，</w:t>
      </w:r>
      <w:r>
        <w:rPr>
          <w:rFonts w:hint="eastAsia" w:eastAsiaTheme="minorEastAsia"/>
          <w:i/>
          <w:kern w:val="0"/>
        </w:rPr>
        <w:t>B</w:t>
      </w:r>
      <w:r>
        <w:rPr>
          <w:rFonts w:hint="eastAsia" w:eastAsiaTheme="minorEastAsia"/>
          <w:kern w:val="0"/>
        </w:rPr>
        <w:t>是半径为2的圆周上的定点，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为圆周上的动点，</w:t>
      </w:r>
      <w:r>
        <w:rPr>
          <w:rFonts w:eastAsiaTheme="minorEastAsia"/>
          <w:kern w:val="0"/>
        </w:rPr>
        <w:object>
          <v:shape id="_x0000_i1041" o:spt="75" type="#_x0000_t75" style="height:13pt;width:3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 w:eastAsiaTheme="minorEastAsia"/>
          <w:kern w:val="0"/>
        </w:rPr>
        <w:t>是锐角，大小为</w:t>
      </w:r>
      <w:r>
        <w:rPr>
          <w:rFonts w:ascii="Arial" w:hAnsi="Arial" w:cs="Arial" w:eastAsiaTheme="minorEastAsia"/>
          <w:i/>
          <w:color w:val="333333"/>
          <w:kern w:val="0"/>
          <w:sz w:val="20"/>
          <w:szCs w:val="20"/>
          <w:shd w:val="clear" w:color="auto" w:fill="FFFFFF"/>
        </w:rPr>
        <w:t>β</w:t>
      </w:r>
      <w:r>
        <w:rPr>
          <w:rFonts w:hint="eastAsia" w:ascii="Arial" w:hAnsi="Arial" w:cs="Arial" w:eastAsiaTheme="minorEastAsia"/>
          <w:color w:val="333333"/>
          <w:kern w:val="0"/>
          <w:sz w:val="20"/>
          <w:szCs w:val="20"/>
          <w:shd w:val="clear" w:color="auto" w:fill="FFFFFF"/>
        </w:rPr>
        <w:t>.</w:t>
      </w:r>
      <w:r>
        <w:rPr>
          <w:rFonts w:hint="eastAsia" w:ascii="Arial" w:hAnsi="Arial" w:cs="Arial" w:eastAsiaTheme="minorEastAsia"/>
          <w:kern w:val="0"/>
          <w:szCs w:val="21"/>
          <w:shd w:val="clear" w:color="auto" w:fill="FFFFFF"/>
        </w:rPr>
        <w:t>图中阴影区域的面积的最大值为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rFonts w:ascii="Arial" w:hAnsi="Arial" w:cs="Arial" w:eastAsiaTheme="minorEastAsia"/>
          <w:color w:val="333333"/>
          <w:kern w:val="0"/>
          <w:sz w:val="20"/>
          <w:szCs w:val="20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0"/>
          <w:sz w:val="20"/>
          <w:szCs w:val="20"/>
          <w:shd w:val="clear" w:color="auto" w:fill="FFFFFF"/>
        </w:rPr>
        <w:drawing>
          <wp:inline distT="0" distB="0" distL="0" distR="0">
            <wp:extent cx="1358900" cy="1263650"/>
            <wp:effectExtent l="0" t="0" r="0" b="0"/>
            <wp:docPr id="8" name="图片 8" descr="C:\Users\user\Desktop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Desktop\3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  <w:szCs w:val="21"/>
        </w:rPr>
      </w:pPr>
      <w:r>
        <w:rPr>
          <w:rFonts w:eastAsiaTheme="minorEastAsia"/>
          <w:kern w:val="0"/>
          <w:szCs w:val="21"/>
        </w:rPr>
        <w:t>（A）4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>+4cos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ab/>
      </w:r>
      <w:r>
        <w:rPr>
          <w:rFonts w:eastAsiaTheme="minorEastAsia"/>
          <w:kern w:val="0"/>
          <w:szCs w:val="21"/>
        </w:rPr>
        <w:t>（B）4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>+4sin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i/>
          <w:kern w:val="0"/>
          <w:szCs w:val="21"/>
          <w:shd w:val="clear" w:color="auto" w:fill="FFFFFF"/>
        </w:rPr>
        <w:tab/>
      </w:r>
      <w:r>
        <w:rPr>
          <w:rFonts w:eastAsiaTheme="minorEastAsia"/>
          <w:kern w:val="0"/>
          <w:szCs w:val="21"/>
        </w:rPr>
        <w:t>（C）2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>+2cos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i/>
          <w:kern w:val="0"/>
          <w:szCs w:val="21"/>
          <w:shd w:val="clear" w:color="auto" w:fill="FFFFFF"/>
        </w:rPr>
        <w:tab/>
      </w:r>
      <w:r>
        <w:rPr>
          <w:rFonts w:eastAsiaTheme="minorEastAsia"/>
          <w:kern w:val="0"/>
          <w:szCs w:val="21"/>
        </w:rPr>
        <w:t>（D）2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>+2sin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</w:p>
    <w:p>
      <w:pPr>
        <w:tabs>
          <w:tab w:val="left" w:pos="5145"/>
        </w:tabs>
        <w:spacing w:line="360" w:lineRule="auto"/>
        <w:ind w:firstLine="840" w:firstLineChars="300"/>
        <w:jc w:val="center"/>
        <w:textAlignment w:val="center"/>
        <w:rPr>
          <w:b/>
          <w:kern w:val="0"/>
          <w:szCs w:val="21"/>
        </w:rPr>
      </w:pPr>
      <w:r>
        <w:rPr>
          <w:rFonts w:ascii="黑体" w:hAnsi="黑体" w:eastAsia="黑体"/>
          <w:kern w:val="0"/>
          <w:sz w:val="28"/>
          <w:szCs w:val="28"/>
        </w:rPr>
        <w:t>第二部分</w:t>
      </w:r>
      <w:r>
        <w:rPr>
          <w:kern w:val="0"/>
          <w:szCs w:val="21"/>
        </w:rPr>
        <w:t>（非选择题    共110分）</w:t>
      </w:r>
    </w:p>
    <w:p>
      <w:pPr>
        <w:spacing w:line="360" w:lineRule="auto"/>
        <w:textAlignment w:val="center"/>
        <w:rPr>
          <w:b/>
          <w:kern w:val="0"/>
          <w:szCs w:val="21"/>
        </w:rPr>
      </w:pPr>
      <w:r>
        <w:rPr>
          <w:b/>
          <w:kern w:val="0"/>
          <w:szCs w:val="21"/>
        </w:rPr>
        <w:t>二、填空题共6小题，每小题5分，共30分</w:t>
      </w:r>
      <w:r>
        <w:rPr>
          <w:rFonts w:hint="eastAsia"/>
          <w:b/>
          <w:kern w:val="0"/>
          <w:szCs w:val="21"/>
        </w:rPr>
        <w:t>。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（9）已知向量</w:t>
      </w:r>
      <w:r>
        <w:rPr>
          <w:rFonts w:eastAsiaTheme="minorEastAsia"/>
          <w:kern w:val="0"/>
        </w:rPr>
        <w:object>
          <v:shape id="_x0000_i104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 w:eastAsiaTheme="minorEastAsia"/>
          <w:kern w:val="0"/>
        </w:rPr>
        <w:t>=（</w:t>
      </w:r>
      <w:r>
        <w:rPr>
          <w:color w:val="000000"/>
          <w:kern w:val="0"/>
        </w:rPr>
        <w:t>–</w:t>
      </w:r>
      <w:r>
        <w:rPr>
          <w:rFonts w:hint="eastAsia" w:eastAsiaTheme="minorEastAsia"/>
          <w:kern w:val="0"/>
        </w:rPr>
        <w:t>4，3），</w:t>
      </w:r>
      <w:r>
        <w:rPr>
          <w:rFonts w:eastAsiaTheme="minorEastAsia"/>
          <w:kern w:val="0"/>
        </w:rPr>
        <w:object>
          <v:shape id="_x0000_i1043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 w:eastAsiaTheme="minorEastAsia"/>
          <w:kern w:val="0"/>
        </w:rPr>
        <w:t>=（6，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kern w:val="0"/>
        </w:rPr>
        <w:t>），且</w:t>
      </w:r>
      <w:r>
        <w:rPr>
          <w:rFonts w:eastAsiaTheme="minorEastAsia"/>
          <w:kern w:val="0"/>
        </w:rPr>
        <w:object>
          <v:shape id="_x0000_i1044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eastAsiaTheme="minorEastAsia"/>
          <w:kern w:val="0"/>
        </w:rPr>
        <w:t>，</w:t>
      </w:r>
      <w:r>
        <w:rPr>
          <w:rFonts w:eastAsiaTheme="minorEastAsia"/>
          <w:kern w:val="0"/>
        </w:rPr>
        <w:t>则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kern w:val="0"/>
        </w:rPr>
        <w:t>=__________．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（10）若</w:t>
      </w:r>
      <w:r>
        <w:rPr>
          <w:rFonts w:hint="eastAsia" w:eastAsiaTheme="minorEastAsia"/>
          <w:i/>
          <w:kern w:val="0"/>
        </w:rPr>
        <w:t>x</w:t>
      </w:r>
      <w:r>
        <w:rPr>
          <w:rFonts w:hint="eastAsia" w:eastAsiaTheme="minorEastAsia"/>
          <w:kern w:val="0"/>
        </w:rPr>
        <w:t>，</w:t>
      </w:r>
      <w:r>
        <w:rPr>
          <w:rFonts w:hint="eastAsia" w:eastAsiaTheme="minorEastAsia"/>
          <w:i/>
          <w:kern w:val="0"/>
        </w:rPr>
        <w:t>y</w:t>
      </w:r>
      <w:r>
        <w:rPr>
          <w:rFonts w:hint="eastAsia" w:eastAsiaTheme="minorEastAsia"/>
          <w:kern w:val="0"/>
        </w:rPr>
        <w:t>满足</w:t>
      </w:r>
      <w:r>
        <w:rPr>
          <w:rFonts w:eastAsiaTheme="minorEastAsia"/>
          <w:kern w:val="0"/>
        </w:rPr>
        <w:object>
          <v:shape id="_x0000_i1045" o:spt="75" type="#_x0000_t75" style="height:56pt;width:8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eastAsiaTheme="minorEastAsia"/>
          <w:kern w:val="0"/>
        </w:rPr>
        <w:t xml:space="preserve"> 则</w:t>
      </w:r>
      <w:r>
        <w:rPr>
          <w:rFonts w:eastAsiaTheme="minorEastAsia"/>
          <w:kern w:val="0"/>
        </w:rPr>
        <w:object>
          <v:shape id="_x0000_i1046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eastAsiaTheme="minorEastAsia"/>
          <w:kern w:val="0"/>
        </w:rPr>
        <w:t>的最小值为</w:t>
      </w:r>
      <w:r>
        <w:rPr>
          <w:rFonts w:hint="eastAsia" w:eastAsiaTheme="minorEastAsia"/>
          <w:kern w:val="0"/>
        </w:rPr>
        <w:t>__________，最大值为__________．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（11）设抛物线</w:t>
      </w:r>
      <w:r>
        <w:rPr>
          <w:rFonts w:hint="eastAsia"/>
          <w:i/>
          <w:color w:val="000000"/>
          <w:kern w:val="0"/>
        </w:rPr>
        <w:t>y</w:t>
      </w:r>
      <w:r>
        <w:rPr>
          <w:rFonts w:hint="eastAsia"/>
          <w:color w:val="000000"/>
          <w:kern w:val="0"/>
          <w:vertAlign w:val="superscript"/>
        </w:rPr>
        <w:t>2</w:t>
      </w:r>
      <w:r>
        <w:rPr>
          <w:rFonts w:hint="eastAsia"/>
          <w:color w:val="000000"/>
          <w:kern w:val="0"/>
        </w:rPr>
        <w:t>=4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的焦点为</w:t>
      </w:r>
      <w:r>
        <w:rPr>
          <w:rFonts w:hint="eastAsia"/>
          <w:i/>
          <w:color w:val="000000"/>
          <w:kern w:val="0"/>
        </w:rPr>
        <w:t>F</w:t>
      </w:r>
      <w:r>
        <w:rPr>
          <w:rFonts w:hint="eastAsia"/>
          <w:color w:val="000000"/>
          <w:kern w:val="0"/>
        </w:rPr>
        <w:t>，准线为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．则以</w:t>
      </w:r>
      <w:r>
        <w:rPr>
          <w:rFonts w:hint="eastAsia"/>
          <w:i/>
          <w:color w:val="000000"/>
          <w:kern w:val="0"/>
        </w:rPr>
        <w:t>F</w:t>
      </w:r>
      <w:r>
        <w:rPr>
          <w:rFonts w:hint="eastAsia"/>
          <w:color w:val="000000"/>
          <w:kern w:val="0"/>
        </w:rPr>
        <w:t>为圆心，且与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相切的圆的方程为__________．</w:t>
      </w:r>
    </w:p>
    <w:p>
      <w:pPr>
        <w:widowControl/>
        <w:spacing w:line="360" w:lineRule="auto"/>
        <w:ind w:left="420" w:hanging="420" w:hanging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（12）某几何体是由一个正方体去掉一个四棱柱所得，其三视图如图所示．如果网格纸上小正方形的边长为1，那么该几何体的体积为__________．</w:t>
      </w:r>
    </w:p>
    <w:p>
      <w:pPr>
        <w:widowControl/>
        <w:spacing w:line="360" w:lineRule="auto"/>
        <w:jc w:val="center"/>
        <w:textAlignment w:val="center"/>
        <w:rPr>
          <w:color w:val="000000"/>
          <w:kern w:val="0"/>
        </w:rPr>
      </w:pPr>
      <w:r>
        <w:drawing>
          <wp:inline distT="0" distB="0" distL="0" distR="0">
            <wp:extent cx="2494915" cy="262826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495238" cy="2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</w:rPr>
        <w:t>（13）</w:t>
      </w:r>
      <w:r>
        <w:rPr>
          <w:color w:val="000000"/>
          <w:kern w:val="0"/>
          <w:szCs w:val="24"/>
        </w:rPr>
        <w:t>已知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</w:rPr>
        <w:t>是平面</w:t>
      </w:r>
      <w:r>
        <w:rPr>
          <w:color w:val="000000"/>
          <w:kern w:val="0"/>
          <w:szCs w:val="24"/>
        </w:rPr>
        <w:object>
          <v:shape id="_x0000_i1047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color w:val="000000"/>
          <w:kern w:val="0"/>
          <w:szCs w:val="24"/>
        </w:rPr>
        <w:t>外的两条不同直线．给出下列三个论断：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①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rFonts w:hint="eastAsia" w:ascii="宋体" w:hAnsi="宋体" w:cs="宋体"/>
          <w:color w:val="000000"/>
          <w:kern w:val="0"/>
          <w:szCs w:val="24"/>
        </w:rPr>
        <w:t>⊥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</w:rPr>
        <w:t>；</w:t>
      </w:r>
      <w:r>
        <w:rPr>
          <w:rFonts w:hint="eastAsia" w:ascii="宋体" w:hAnsi="宋体" w:cs="宋体"/>
          <w:color w:val="000000"/>
          <w:kern w:val="0"/>
          <w:szCs w:val="24"/>
        </w:rPr>
        <w:t>②</w:t>
      </w:r>
      <w:r>
        <w:rPr>
          <w:i/>
          <w:color w:val="000000"/>
          <w:kern w:val="0"/>
          <w:szCs w:val="24"/>
        </w:rPr>
        <w:t>m</w:t>
      </w:r>
      <w:r>
        <w:rPr>
          <w:rFonts w:hint="eastAsia" w:ascii="宋体" w:hAnsi="宋体" w:cs="宋体"/>
          <w:color w:val="000000"/>
          <w:kern w:val="0"/>
          <w:szCs w:val="24"/>
        </w:rPr>
        <w:t>∥</w:t>
      </w:r>
      <w:r>
        <w:rPr>
          <w:color w:val="000000"/>
          <w:kern w:val="0"/>
          <w:szCs w:val="24"/>
        </w:rPr>
        <w:object>
          <v:shape id="_x0000_i1048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color w:val="000000"/>
          <w:kern w:val="0"/>
          <w:szCs w:val="24"/>
        </w:rPr>
        <w:t>；</w:t>
      </w:r>
      <w:r>
        <w:rPr>
          <w:rFonts w:hint="eastAsia"/>
          <w:color w:val="000000"/>
          <w:kern w:val="0"/>
          <w:szCs w:val="24"/>
        </w:rPr>
        <w:t>③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rFonts w:hint="eastAsia"/>
          <w:color w:val="000000"/>
          <w:kern w:val="0"/>
          <w:szCs w:val="24"/>
        </w:rPr>
        <w:t>⊥</w:t>
      </w:r>
      <w:r>
        <w:rPr>
          <w:color w:val="000000"/>
          <w:kern w:val="0"/>
          <w:szCs w:val="24"/>
        </w:rPr>
        <w:object>
          <v:shape id="_x0000_i1049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以其中的两个论断作为条件，余下的一个论断作为结论，写出一个正确的命题：</w:t>
      </w:r>
      <w:r>
        <w:rPr>
          <w:rFonts w:hint="eastAsia"/>
          <w:color w:val="000000"/>
          <w:kern w:val="0"/>
        </w:rPr>
        <w:t>__________．</w:t>
      </w:r>
    </w:p>
    <w:p>
      <w:pPr>
        <w:widowControl/>
        <w:spacing w:line="360" w:lineRule="auto"/>
        <w:ind w:left="420" w:hanging="420" w:hangingChars="200"/>
        <w:jc w:val="left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（14）李明自主创业，在网上经营一家水果店，销售的水果中有草莓、京白梨、西瓜、桃</w: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t>价格依次为60元/盒、65元/盒、80元/盒、90元/盒</w:t>
      </w:r>
      <w:r>
        <w:rPr>
          <w:rFonts w:hint="eastAsia"/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t>为增加销量，李明对这四种水果进行促销：一次购买水果的总价达到120元，顾客就少付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元．每笔订单顾客网上支付成功后，李明会得到支付款的80%．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color w:val="000000"/>
          <w:kern w:val="0"/>
          <w:szCs w:val="24"/>
        </w:rPr>
      </w:pPr>
      <w:r>
        <w:rPr>
          <w:rFonts w:ascii="宋体" w:hAnsi="宋体" w:cs="宋体"/>
          <w:color w:val="000000"/>
          <w:kern w:val="0"/>
          <w:szCs w:val="24"/>
        </w:rPr>
        <w:t>①</w:t>
      </w:r>
      <w:r>
        <w:rPr>
          <w:color w:val="000000"/>
          <w:kern w:val="0"/>
          <w:szCs w:val="24"/>
        </w:rPr>
        <w:t>当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=10时，顾客一次购买草莓和西瓜各1盒，需要支付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  <w:szCs w:val="24"/>
        </w:rPr>
        <w:t>元；</w:t>
      </w:r>
    </w:p>
    <w:p>
      <w:pPr>
        <w:widowControl/>
        <w:spacing w:line="360" w:lineRule="auto"/>
        <w:ind w:left="420" w:leftChars="200"/>
        <w:textAlignment w:val="center"/>
        <w:rPr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4"/>
        </w:rPr>
        <w:t>②</w:t>
      </w:r>
      <w:r>
        <w:rPr>
          <w:color w:val="000000"/>
          <w:kern w:val="0"/>
          <w:szCs w:val="24"/>
        </w:rPr>
        <w:t>在促销活动中，为保证李明每笔订单得到的金额均不低于促销前总价的七折，则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的最大值为</w:t>
      </w:r>
      <w:r>
        <w:rPr>
          <w:rFonts w:hint="eastAsia"/>
          <w:color w:val="000000"/>
          <w:kern w:val="0"/>
        </w:rPr>
        <w:t>__________．</w:t>
      </w:r>
    </w:p>
    <w:p>
      <w:pPr>
        <w:spacing w:line="360" w:lineRule="auto"/>
        <w:textAlignment w:val="center"/>
        <w:rPr>
          <w:b/>
          <w:kern w:val="0"/>
          <w:szCs w:val="21"/>
        </w:rPr>
      </w:pPr>
      <w:r>
        <w:rPr>
          <w:b/>
          <w:kern w:val="0"/>
          <w:szCs w:val="21"/>
        </w:rPr>
        <w:t>三</w:t>
      </w:r>
      <w:r>
        <w:rPr>
          <w:rFonts w:hint="eastAsia"/>
          <w:b/>
          <w:kern w:val="0"/>
          <w:szCs w:val="21"/>
        </w:rPr>
        <w:t>、</w:t>
      </w:r>
      <w:r>
        <w:rPr>
          <w:b/>
          <w:kern w:val="0"/>
          <w:szCs w:val="21"/>
        </w:rPr>
        <w:t>解答题共6小题，共80分</w:t>
      </w:r>
      <w:r>
        <w:rPr>
          <w:rFonts w:hint="eastAsia"/>
          <w:b/>
          <w:kern w:val="0"/>
          <w:szCs w:val="21"/>
        </w:rPr>
        <w:t>。</w:t>
      </w:r>
      <w:r>
        <w:rPr>
          <w:b/>
          <w:kern w:val="0"/>
          <w:szCs w:val="21"/>
        </w:rPr>
        <w:t>解答应写出文字说明，演算步骤或证明过程。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（15）（本小题13分）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在△</w:t>
      </w:r>
      <w:r>
        <w:rPr>
          <w:rFonts w:hint="eastAsia"/>
          <w:i/>
          <w:color w:val="000000"/>
          <w:kern w:val="0"/>
        </w:rPr>
        <w:t>ABC</w:t>
      </w:r>
      <w:r>
        <w:rPr>
          <w:rFonts w:hint="eastAsia"/>
          <w:color w:val="000000"/>
          <w:kern w:val="0"/>
        </w:rPr>
        <w:t>中，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=3，</w:t>
      </w:r>
      <w:r>
        <w:rPr>
          <w:color w:val="000000"/>
          <w:kern w:val="0"/>
        </w:rPr>
        <w:object>
          <v:shape id="_x0000_i1050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/>
          <w:color w:val="000000"/>
          <w:kern w:val="0"/>
        </w:rPr>
        <w:t>，cos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=</w:t>
      </w:r>
      <w:r>
        <w:rPr>
          <w:color w:val="000000"/>
          <w:kern w:val="0"/>
        </w:rPr>
        <w:object>
          <v:shape id="_x0000_i1051" o:spt="75" alt="学科网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（Ⅰ）求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的值；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（Ⅱ）求sin（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+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）的值．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（16）（本小题13分）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设{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}是等差数列，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color w:val="000000"/>
          <w:kern w:val="0"/>
        </w:rPr>
        <w:t>=–10，且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</w:rPr>
        <w:t>+10，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3</w:t>
      </w:r>
      <w:r>
        <w:rPr>
          <w:rFonts w:hint="eastAsia"/>
          <w:color w:val="000000"/>
          <w:kern w:val="0"/>
        </w:rPr>
        <w:t>+8，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4</w:t>
      </w:r>
      <w:r>
        <w:rPr>
          <w:rFonts w:hint="eastAsia"/>
          <w:color w:val="000000"/>
          <w:kern w:val="0"/>
        </w:rPr>
        <w:t>+6成等比数列．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（Ⅰ）求{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}的通项公式；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（Ⅱ）记{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}的前</w:t>
      </w:r>
      <w:r>
        <w:rPr>
          <w:rFonts w:hint="eastAsia"/>
          <w:i/>
          <w:color w:val="000000"/>
          <w:kern w:val="0"/>
        </w:rPr>
        <w:t>n</w:t>
      </w:r>
      <w:r>
        <w:rPr>
          <w:rFonts w:hint="eastAsia"/>
          <w:color w:val="000000"/>
          <w:kern w:val="0"/>
        </w:rPr>
        <w:t>项和为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，求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的最小值．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t>（17）（本小题12分）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改革开放以来，人们的支付方式发生了巨大转变．近年来，移动支付已成为主要支付方式之</w:t>
      </w:r>
      <w:r>
        <w:rPr>
          <w:rFonts w:hint="eastAsia"/>
          <w:kern w:val="0"/>
        </w:rPr>
        <w:t>一．</w:t>
      </w:r>
      <w:r>
        <w:rPr>
          <w:kern w:val="0"/>
        </w:rPr>
        <w:t>为了解某校学生上个月A，B两种移动支付方式的使用情况，从全校所有的1000名学生中随机抽取了100人，发现样本中A，B两种支付方式都不使用的有5人，样本中仅使用A和仅使用B的学生的支付金额分布情况如下：</w:t>
      </w:r>
    </w:p>
    <w:tbl>
      <w:tblPr>
        <w:tblStyle w:val="23"/>
        <w:tblW w:w="6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94" w:type="dxa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724" w:firstLineChars="345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</w:rPr>
              <w:t>支</w:t>
            </w:r>
            <w:r>
              <w:rPr>
                <w:rFonts w:ascii="Times New Roman" w:hAnsi="Times New Roman" w:cs="Times New Roman" w:eastAsiaTheme="minorEastAsia"/>
                <w:kern w:val="0"/>
              </w:rPr>
              <w:t>付金额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支付方式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不大于2</w:t>
            </w:r>
            <w:r>
              <w:rPr>
                <w:rFonts w:hint="eastAsia" w:ascii="Times New Roman" w:hAnsi="Times New Roman" w:cs="Times New Roman" w:eastAsiaTheme="minorEastAsia"/>
                <w:kern w:val="0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</w:rPr>
              <w:t>000元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大于2</w:t>
            </w:r>
            <w:r>
              <w:rPr>
                <w:rFonts w:hint="eastAsia" w:ascii="Times New Roman" w:hAnsi="Times New Roman" w:cs="Times New Roman" w:eastAsiaTheme="minorEastAsia"/>
                <w:kern w:val="0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</w:rPr>
              <w:t>000元</w:t>
            </w:r>
          </w:p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9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仅使用A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27人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9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仅使用B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24人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1人</w:t>
            </w:r>
          </w:p>
        </w:tc>
      </w:tr>
    </w:tbl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/>
          <w:kern w:val="0"/>
        </w:rPr>
        <w:t>Ⅰ</w:t>
      </w:r>
      <w:r>
        <w:rPr>
          <w:kern w:val="0"/>
        </w:rPr>
        <w:t>）估计该校学生中上个月A，B两种支付方式都使用的人数</w:t>
      </w:r>
      <w:r>
        <w:rPr>
          <w:rFonts w:hint="eastAsia"/>
          <w:kern w:val="0"/>
        </w:rPr>
        <w:t>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 w:ascii="宋体" w:hAnsi="宋体" w:cs="宋体"/>
          <w:kern w:val="0"/>
        </w:rPr>
        <w:t>Ⅱ</w:t>
      </w:r>
      <w:r>
        <w:rPr>
          <w:kern w:val="0"/>
        </w:rPr>
        <w:t>）从样本仅使用B的学生中随机抽取1人，求该学生上个月支付金额大于2</w:t>
      </w:r>
      <w:r>
        <w:rPr>
          <w:rFonts w:hint="eastAsia"/>
          <w:kern w:val="0"/>
        </w:rPr>
        <w:t xml:space="preserve"> </w:t>
      </w:r>
      <w:r>
        <w:rPr>
          <w:kern w:val="0"/>
        </w:rPr>
        <w:t>000元的概率</w:t>
      </w:r>
      <w:r>
        <w:rPr>
          <w:rFonts w:hint="eastAsia"/>
          <w:kern w:val="0"/>
        </w:rPr>
        <w:t>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 w:ascii="宋体" w:hAnsi="宋体" w:cs="宋体"/>
          <w:kern w:val="0"/>
        </w:rPr>
        <w:t>Ⅲ</w:t>
      </w:r>
      <w:r>
        <w:rPr>
          <w:kern w:val="0"/>
        </w:rPr>
        <w:t>）已知上个月样本学生的支付方式在本月没有变化</w:t>
      </w:r>
      <w:r>
        <w:rPr>
          <w:rFonts w:hint="eastAsia"/>
          <w:kern w:val="0"/>
        </w:rPr>
        <w:t>．</w:t>
      </w:r>
      <w:r>
        <w:rPr>
          <w:kern w:val="0"/>
        </w:rPr>
        <w:t>现从样本仅使用B的学生中随机抽查1人，发现他本月的支付金额大于2</w:t>
      </w:r>
      <w:r>
        <w:rPr>
          <w:rFonts w:hint="eastAsia"/>
          <w:kern w:val="0"/>
        </w:rPr>
        <w:t xml:space="preserve"> </w:t>
      </w:r>
      <w:r>
        <w:rPr>
          <w:kern w:val="0"/>
        </w:rPr>
        <w:t>000元</w:t>
      </w:r>
      <w:r>
        <w:rPr>
          <w:rFonts w:hint="eastAsia"/>
          <w:kern w:val="0"/>
        </w:rPr>
        <w:t>．</w:t>
      </w:r>
      <w:r>
        <w:rPr>
          <w:kern w:val="0"/>
        </w:rPr>
        <w:t>结合（</w:t>
      </w:r>
      <w:r>
        <w:rPr>
          <w:rFonts w:hint="eastAsia"/>
          <w:kern w:val="0"/>
        </w:rPr>
        <w:t>Ⅱ</w:t>
      </w:r>
      <w:r>
        <w:rPr>
          <w:kern w:val="0"/>
        </w:rPr>
        <w:t>）的结果，能否认为样本仅使用B的学生中本月支付金额大于2</w:t>
      </w:r>
      <w:r>
        <w:rPr>
          <w:rFonts w:hint="eastAsia"/>
          <w:kern w:val="0"/>
        </w:rPr>
        <w:t xml:space="preserve"> </w:t>
      </w:r>
      <w:r>
        <w:rPr>
          <w:kern w:val="0"/>
        </w:rPr>
        <w:t>000元的人数有变化？说明理由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（18）（本小题14分）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如图，在四棱锥</w:t>
      </w:r>
      <w:r>
        <w:rPr>
          <w:rFonts w:eastAsiaTheme="minorEastAsia"/>
          <w:kern w:val="0"/>
        </w:rPr>
        <w:object>
          <v:shape id="_x0000_i1052" o:spt="75" type="#_x0000_t75" style="height:14pt;width:5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eastAsiaTheme="minorEastAsia"/>
          <w:kern w:val="0"/>
        </w:rPr>
        <w:t>中，</w:t>
      </w:r>
      <w:r>
        <w:rPr>
          <w:rFonts w:eastAsiaTheme="minorEastAsia"/>
          <w:kern w:val="0"/>
        </w:rPr>
        <w:object>
          <v:shape id="_x0000_i1053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eastAsiaTheme="minorEastAsia"/>
          <w:kern w:val="0"/>
        </w:rPr>
        <w:t>平面</w:t>
      </w:r>
      <w:r>
        <w:rPr>
          <w:rFonts w:eastAsiaTheme="minorEastAsia"/>
          <w:i/>
          <w:kern w:val="0"/>
        </w:rPr>
        <w:t>ABCD</w:t>
      </w:r>
      <w:r>
        <w:rPr>
          <w:rFonts w:eastAsiaTheme="minorEastAsia"/>
          <w:kern w:val="0"/>
        </w:rPr>
        <w:t>，</w:t>
      </w:r>
      <w:r>
        <w:rPr>
          <w:rFonts w:hint="eastAsia" w:eastAsiaTheme="minorEastAsia"/>
          <w:kern w:val="0"/>
        </w:rPr>
        <w:t>底部</w:t>
      </w:r>
      <w:r>
        <w:rPr>
          <w:rFonts w:eastAsiaTheme="minorEastAsia"/>
          <w:i/>
          <w:kern w:val="0"/>
        </w:rPr>
        <w:t>ABCD</w:t>
      </w:r>
      <w:r>
        <w:rPr>
          <w:rFonts w:hint="eastAsia" w:eastAsiaTheme="minorEastAsia"/>
          <w:kern w:val="0"/>
        </w:rPr>
        <w:t>为菱形，</w:t>
      </w:r>
      <w:r>
        <w:rPr>
          <w:rFonts w:hint="eastAsia" w:eastAsiaTheme="minorEastAsia"/>
          <w:i/>
          <w:kern w:val="0"/>
        </w:rPr>
        <w:t>E</w:t>
      </w:r>
      <w:r>
        <w:rPr>
          <w:rFonts w:hint="eastAsia" w:eastAsiaTheme="minorEastAsia"/>
          <w:kern w:val="0"/>
        </w:rPr>
        <w:t>为</w:t>
      </w:r>
      <w:r>
        <w:rPr>
          <w:rFonts w:hint="eastAsia" w:eastAsiaTheme="minorEastAsia"/>
          <w:i/>
          <w:kern w:val="0"/>
        </w:rPr>
        <w:t>CD</w:t>
      </w:r>
      <w:r>
        <w:rPr>
          <w:rFonts w:hint="eastAsia" w:eastAsiaTheme="minorEastAsia"/>
          <w:kern w:val="0"/>
        </w:rPr>
        <w:t>的中点．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 w:eastAsiaTheme="minorEastAsia"/>
          <w:kern w:val="0"/>
          <w:szCs w:val="21"/>
        </w:rPr>
        <w:t>）求证：</w:t>
      </w:r>
      <w:r>
        <w:rPr>
          <w:rFonts w:hint="eastAsia" w:eastAsiaTheme="minorEastAsia"/>
          <w:i/>
          <w:kern w:val="0"/>
          <w:szCs w:val="21"/>
        </w:rPr>
        <w:t>BD</w:t>
      </w:r>
      <w:r>
        <w:rPr>
          <w:rFonts w:hint="eastAsia" w:eastAsiaTheme="minorEastAsia"/>
          <w:kern w:val="0"/>
          <w:szCs w:val="21"/>
        </w:rPr>
        <w:t>⊥平面</w:t>
      </w:r>
      <w:r>
        <w:rPr>
          <w:rFonts w:hint="eastAsia" w:eastAsiaTheme="minorEastAsia"/>
          <w:i/>
          <w:kern w:val="0"/>
          <w:szCs w:val="21"/>
        </w:rPr>
        <w:t>PAC</w:t>
      </w:r>
      <w:r>
        <w:rPr>
          <w:rFonts w:hint="eastAsia" w:eastAsiaTheme="minorEastAsia"/>
          <w:kern w:val="0"/>
          <w:szCs w:val="21"/>
        </w:rPr>
        <w:t>；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 w:eastAsiaTheme="minorEastAsia"/>
          <w:kern w:val="0"/>
          <w:szCs w:val="21"/>
        </w:rPr>
        <w:t>）若∠</w:t>
      </w:r>
      <w:r>
        <w:rPr>
          <w:rFonts w:hint="eastAsia" w:eastAsiaTheme="minorEastAsia"/>
          <w:i/>
          <w:kern w:val="0"/>
          <w:szCs w:val="21"/>
        </w:rPr>
        <w:t>ABC</w:t>
      </w:r>
      <w:r>
        <w:rPr>
          <w:rFonts w:hint="eastAsia" w:eastAsiaTheme="minorEastAsia"/>
          <w:kern w:val="0"/>
          <w:szCs w:val="21"/>
        </w:rPr>
        <w:t>=60°，求证：平面</w:t>
      </w:r>
      <w:r>
        <w:rPr>
          <w:rFonts w:hint="eastAsia" w:eastAsiaTheme="minorEastAsia"/>
          <w:i/>
          <w:kern w:val="0"/>
          <w:szCs w:val="21"/>
        </w:rPr>
        <w:t>PAB</w:t>
      </w:r>
      <w:r>
        <w:rPr>
          <w:rFonts w:hint="eastAsia" w:eastAsiaTheme="minorEastAsia"/>
          <w:kern w:val="0"/>
          <w:szCs w:val="21"/>
        </w:rPr>
        <w:t>⊥平面</w:t>
      </w:r>
      <w:r>
        <w:rPr>
          <w:rFonts w:hint="eastAsia" w:eastAsiaTheme="minorEastAsia"/>
          <w:i/>
          <w:kern w:val="0"/>
          <w:szCs w:val="21"/>
        </w:rPr>
        <w:t>PAE</w:t>
      </w:r>
      <w:r>
        <w:rPr>
          <w:rFonts w:hint="eastAsia" w:eastAsiaTheme="minorEastAsia"/>
          <w:kern w:val="0"/>
          <w:szCs w:val="21"/>
        </w:rPr>
        <w:t>；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Ⅲ</w:t>
      </w:r>
      <w:r>
        <w:rPr>
          <w:rFonts w:hint="eastAsia" w:eastAsiaTheme="minorEastAsia"/>
          <w:kern w:val="0"/>
          <w:szCs w:val="21"/>
        </w:rPr>
        <w:t>）棱</w:t>
      </w:r>
      <w:r>
        <w:rPr>
          <w:rFonts w:hint="eastAsia" w:eastAsiaTheme="minorEastAsia"/>
          <w:i/>
          <w:kern w:val="0"/>
          <w:szCs w:val="21"/>
        </w:rPr>
        <w:t>PB</w:t>
      </w:r>
      <w:r>
        <w:rPr>
          <w:rFonts w:hint="eastAsia" w:eastAsiaTheme="minorEastAsia"/>
          <w:kern w:val="0"/>
          <w:szCs w:val="21"/>
        </w:rPr>
        <w:t>上是否存在点</w:t>
      </w:r>
      <w:r>
        <w:rPr>
          <w:rFonts w:hint="eastAsia" w:eastAsiaTheme="minorEastAsia"/>
          <w:i/>
          <w:kern w:val="0"/>
          <w:szCs w:val="21"/>
        </w:rPr>
        <w:t>F</w:t>
      </w:r>
      <w:r>
        <w:rPr>
          <w:rFonts w:hint="eastAsia" w:eastAsiaTheme="minorEastAsia"/>
          <w:kern w:val="0"/>
          <w:szCs w:val="21"/>
        </w:rPr>
        <w:t>，使得</w:t>
      </w:r>
      <w:r>
        <w:rPr>
          <w:rFonts w:hint="eastAsia" w:eastAsiaTheme="minorEastAsia"/>
          <w:i/>
          <w:kern w:val="0"/>
          <w:szCs w:val="21"/>
        </w:rPr>
        <w:t>CF</w:t>
      </w:r>
      <w:r>
        <w:rPr>
          <w:rFonts w:hint="eastAsia" w:eastAsiaTheme="minorEastAsia"/>
          <w:kern w:val="0"/>
          <w:szCs w:val="21"/>
        </w:rPr>
        <w:t>∥平面</w:t>
      </w:r>
      <w:r>
        <w:rPr>
          <w:rFonts w:hint="eastAsia" w:eastAsiaTheme="minorEastAsia"/>
          <w:i/>
          <w:kern w:val="0"/>
          <w:szCs w:val="21"/>
        </w:rPr>
        <w:t>PAE</w:t>
      </w:r>
      <w:r>
        <w:rPr>
          <w:rFonts w:hint="eastAsia" w:eastAsiaTheme="minorEastAsia"/>
          <w:kern w:val="0"/>
          <w:szCs w:val="21"/>
        </w:rPr>
        <w:t>？说明理由．</w:t>
      </w:r>
    </w:p>
    <w:p>
      <w:pPr>
        <w:spacing w:line="360" w:lineRule="auto"/>
        <w:ind w:left="424" w:leftChars="202"/>
        <w:jc w:val="center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drawing>
          <wp:inline distT="0" distB="0" distL="0" distR="0">
            <wp:extent cx="2133600" cy="17811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（1</w:t>
      </w:r>
      <w:r>
        <w:rPr>
          <w:rFonts w:hint="eastAsia" w:eastAsiaTheme="minorEastAsia"/>
          <w:kern w:val="0"/>
        </w:rPr>
        <w:t>9</w:t>
      </w:r>
      <w:r>
        <w:rPr>
          <w:rFonts w:eastAsiaTheme="minorEastAsia"/>
          <w:kern w:val="0"/>
        </w:rPr>
        <w:t>）（本小题14分）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已知椭圆</w:t>
      </w:r>
      <w:r>
        <w:rPr>
          <w:rFonts w:eastAsiaTheme="minorEastAsia"/>
          <w:kern w:val="0"/>
        </w:rPr>
        <w:object>
          <v:shape id="_x0000_i1054" o:spt="75" type="#_x0000_t75" style="height:33pt;width:7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hint="eastAsia" w:eastAsiaTheme="minorEastAsia"/>
          <w:kern w:val="0"/>
        </w:rPr>
        <w:t>的右焦点为</w:t>
      </w:r>
      <w:r>
        <w:rPr>
          <w:rFonts w:eastAsiaTheme="minorEastAsia"/>
          <w:kern w:val="0"/>
        </w:rPr>
        <w:object>
          <v:shape id="_x0000_i1055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hint="eastAsia" w:eastAsiaTheme="minorEastAsia"/>
          <w:kern w:val="0"/>
        </w:rPr>
        <w:t>，且经过点</w:t>
      </w:r>
      <w:r>
        <w:rPr>
          <w:rFonts w:eastAsiaTheme="minorEastAsia"/>
          <w:kern w:val="0"/>
        </w:rPr>
        <w:object>
          <v:shape id="_x0000_i1056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hint="eastAsia" w:eastAsiaTheme="minorEastAsia"/>
          <w:kern w:val="0"/>
        </w:rPr>
        <w:t>．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 w:eastAsiaTheme="minorEastAsia"/>
          <w:kern w:val="0"/>
          <w:szCs w:val="21"/>
        </w:rPr>
        <w:t>）求椭圆</w:t>
      </w:r>
      <w:r>
        <w:rPr>
          <w:rFonts w:hint="eastAsia" w:eastAsiaTheme="minorEastAsia"/>
          <w:i/>
          <w:kern w:val="0"/>
          <w:szCs w:val="21"/>
        </w:rPr>
        <w:t>C</w:t>
      </w:r>
      <w:r>
        <w:rPr>
          <w:rFonts w:hint="eastAsia" w:eastAsiaTheme="minorEastAsia"/>
          <w:kern w:val="0"/>
          <w:szCs w:val="21"/>
        </w:rPr>
        <w:t>的方程；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 w:eastAsiaTheme="minorEastAsia"/>
          <w:kern w:val="0"/>
          <w:szCs w:val="21"/>
        </w:rPr>
        <w:t>）设</w:t>
      </w:r>
      <w:r>
        <w:rPr>
          <w:rFonts w:hint="eastAsia" w:eastAsiaTheme="minorEastAsia"/>
          <w:i/>
          <w:kern w:val="0"/>
          <w:szCs w:val="21"/>
        </w:rPr>
        <w:t>O</w:t>
      </w:r>
      <w:r>
        <w:rPr>
          <w:rFonts w:hint="eastAsia" w:eastAsiaTheme="minorEastAsia"/>
          <w:kern w:val="0"/>
          <w:szCs w:val="21"/>
        </w:rPr>
        <w:t>为原点，直线</w:t>
      </w:r>
      <w:r>
        <w:rPr>
          <w:rFonts w:eastAsiaTheme="minorEastAsia"/>
          <w:kern w:val="0"/>
          <w:szCs w:val="21"/>
        </w:rPr>
        <w:object>
          <v:shape id="_x0000_i1057" o:spt="75" type="#_x0000_t75" style="height:16pt;width:9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与椭圆</w:t>
      </w:r>
      <w:r>
        <w:rPr>
          <w:rFonts w:hint="eastAsia" w:eastAsiaTheme="minorEastAsia"/>
          <w:i/>
          <w:kern w:val="0"/>
          <w:szCs w:val="21"/>
        </w:rPr>
        <w:t>C</w:t>
      </w:r>
      <w:r>
        <w:rPr>
          <w:rFonts w:hint="eastAsia" w:eastAsiaTheme="minorEastAsia"/>
          <w:kern w:val="0"/>
          <w:szCs w:val="21"/>
        </w:rPr>
        <w:t>交于两个不同点</w:t>
      </w:r>
      <w:r>
        <w:rPr>
          <w:rFonts w:hint="eastAsia" w:eastAsiaTheme="minorEastAsia"/>
          <w:i/>
          <w:kern w:val="0"/>
          <w:szCs w:val="21"/>
        </w:rPr>
        <w:t>P</w:t>
      </w:r>
      <w:r>
        <w:rPr>
          <w:rFonts w:hint="eastAsia" w:eastAsiaTheme="minorEastAsia"/>
          <w:kern w:val="0"/>
          <w:szCs w:val="21"/>
        </w:rPr>
        <w:t>，</w:t>
      </w:r>
      <w:r>
        <w:rPr>
          <w:rFonts w:hint="eastAsia" w:eastAsiaTheme="minorEastAsia"/>
          <w:i/>
          <w:kern w:val="0"/>
          <w:szCs w:val="21"/>
        </w:rPr>
        <w:t>Q</w:t>
      </w:r>
      <w:r>
        <w:rPr>
          <w:rFonts w:hint="eastAsia" w:eastAsiaTheme="minorEastAsia"/>
          <w:kern w:val="0"/>
          <w:szCs w:val="21"/>
        </w:rPr>
        <w:t>，直线</w:t>
      </w:r>
      <w:r>
        <w:rPr>
          <w:rFonts w:hint="eastAsia" w:eastAsiaTheme="minorEastAsia"/>
          <w:i/>
          <w:kern w:val="0"/>
          <w:szCs w:val="21"/>
        </w:rPr>
        <w:t>AP</w:t>
      </w:r>
      <w:r>
        <w:rPr>
          <w:rFonts w:hint="eastAsia" w:eastAsiaTheme="minorEastAsia"/>
          <w:kern w:val="0"/>
          <w:szCs w:val="21"/>
        </w:rPr>
        <w:t>与</w:t>
      </w:r>
      <w:r>
        <w:rPr>
          <w:rFonts w:hint="eastAsia" w:eastAsiaTheme="minorEastAsia"/>
          <w:i/>
          <w:kern w:val="0"/>
          <w:szCs w:val="21"/>
        </w:rPr>
        <w:t>x</w:t>
      </w:r>
      <w:r>
        <w:rPr>
          <w:rFonts w:hint="eastAsia" w:eastAsiaTheme="minorEastAsia"/>
          <w:kern w:val="0"/>
          <w:szCs w:val="21"/>
        </w:rPr>
        <w:t>轴交于点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，直线</w:t>
      </w:r>
      <w:r>
        <w:rPr>
          <w:rFonts w:hint="eastAsia" w:eastAsiaTheme="minorEastAsia"/>
          <w:i/>
          <w:kern w:val="0"/>
          <w:szCs w:val="21"/>
        </w:rPr>
        <w:t>AQ</w:t>
      </w:r>
      <w:r>
        <w:rPr>
          <w:rFonts w:hint="eastAsia" w:eastAsiaTheme="minorEastAsia"/>
          <w:kern w:val="0"/>
          <w:szCs w:val="21"/>
        </w:rPr>
        <w:t>与</w:t>
      </w:r>
      <w:r>
        <w:rPr>
          <w:rFonts w:hint="eastAsia" w:eastAsiaTheme="minorEastAsia"/>
          <w:i/>
          <w:kern w:val="0"/>
          <w:szCs w:val="21"/>
        </w:rPr>
        <w:t>x</w:t>
      </w:r>
      <w:r>
        <w:rPr>
          <w:rFonts w:hint="eastAsia" w:eastAsiaTheme="minorEastAsia"/>
          <w:kern w:val="0"/>
          <w:szCs w:val="21"/>
        </w:rPr>
        <w:t>轴交于点</w:t>
      </w:r>
      <w:r>
        <w:rPr>
          <w:rFonts w:hint="eastAsia" w:eastAsiaTheme="minorEastAsia"/>
          <w:i/>
          <w:kern w:val="0"/>
          <w:szCs w:val="21"/>
        </w:rPr>
        <w:t>N</w:t>
      </w:r>
      <w:r>
        <w:rPr>
          <w:rFonts w:hint="eastAsia" w:eastAsiaTheme="minorEastAsia"/>
          <w:kern w:val="0"/>
          <w:szCs w:val="21"/>
        </w:rPr>
        <w:t>，若|</w:t>
      </w:r>
      <w:r>
        <w:rPr>
          <w:rFonts w:hint="eastAsia" w:eastAsiaTheme="minorEastAsia"/>
          <w:i/>
          <w:kern w:val="0"/>
          <w:szCs w:val="21"/>
        </w:rPr>
        <w:t>OM</w:t>
      </w:r>
      <w:r>
        <w:rPr>
          <w:rFonts w:hint="eastAsia" w:eastAsiaTheme="minorEastAsia"/>
          <w:kern w:val="0"/>
          <w:szCs w:val="21"/>
        </w:rPr>
        <w:t>|·|</w:t>
      </w:r>
      <w:r>
        <w:rPr>
          <w:rFonts w:hint="eastAsia" w:eastAsiaTheme="minorEastAsia"/>
          <w:i/>
          <w:kern w:val="0"/>
          <w:szCs w:val="21"/>
        </w:rPr>
        <w:t>ON</w:t>
      </w:r>
      <w:r>
        <w:rPr>
          <w:rFonts w:hint="eastAsia" w:eastAsiaTheme="minorEastAsia"/>
          <w:kern w:val="0"/>
          <w:szCs w:val="21"/>
        </w:rPr>
        <w:t>|=2，求证：直线</w:t>
      </w:r>
      <w:r>
        <w:rPr>
          <w:rFonts w:hint="eastAsia" w:eastAsiaTheme="minorEastAsia"/>
          <w:i/>
          <w:kern w:val="0"/>
          <w:szCs w:val="21"/>
        </w:rPr>
        <w:t>l</w:t>
      </w:r>
      <w:r>
        <w:rPr>
          <w:rFonts w:hint="eastAsia" w:eastAsiaTheme="minorEastAsia"/>
          <w:kern w:val="0"/>
          <w:szCs w:val="21"/>
        </w:rPr>
        <w:t>经过定点．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</w:t>
      </w:r>
      <w:r>
        <w:rPr>
          <w:rFonts w:hint="eastAsia" w:eastAsiaTheme="minorEastAsia"/>
          <w:kern w:val="0"/>
        </w:rPr>
        <w:t>20</w:t>
      </w:r>
      <w:r>
        <w:rPr>
          <w:rFonts w:eastAsiaTheme="minorEastAsia"/>
          <w:kern w:val="0"/>
        </w:rPr>
        <w:t>）（本小题14分）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已知函数</w:t>
      </w:r>
      <w:r>
        <w:rPr>
          <w:rFonts w:eastAsiaTheme="minorEastAsia"/>
          <w:kern w:val="0"/>
        </w:rPr>
        <w:object>
          <v:shape id="_x0000_i1058" o:spt="75" type="#_x0000_t75" style="height:31pt;width:9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hint="eastAsia" w:eastAsiaTheme="minorEastAsia"/>
          <w:kern w:val="0"/>
        </w:rPr>
        <w:t>．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 w:eastAsiaTheme="minorEastAsia"/>
          <w:kern w:val="0"/>
          <w:szCs w:val="21"/>
        </w:rPr>
        <w:t>）求曲线</w:t>
      </w:r>
      <w:r>
        <w:rPr>
          <w:rFonts w:eastAsiaTheme="minorEastAsia"/>
          <w:kern w:val="0"/>
          <w:szCs w:val="21"/>
        </w:rPr>
        <w:object>
          <v:shape id="_x0000_i1059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的斜率为1的切线方程；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 w:eastAsiaTheme="minorEastAsia"/>
          <w:kern w:val="0"/>
          <w:szCs w:val="21"/>
        </w:rPr>
        <w:t>）当</w:t>
      </w:r>
      <w:r>
        <w:rPr>
          <w:rFonts w:eastAsiaTheme="minorEastAsia"/>
          <w:kern w:val="0"/>
          <w:szCs w:val="21"/>
        </w:rPr>
        <w:object>
          <v:shape id="_x0000_i1060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时，求证：</w:t>
      </w:r>
      <w:r>
        <w:rPr>
          <w:rFonts w:eastAsiaTheme="minorEastAsia"/>
          <w:kern w:val="0"/>
          <w:szCs w:val="21"/>
        </w:rPr>
        <w:object>
          <v:shape id="_x0000_i1061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；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Ⅲ</w:t>
      </w:r>
      <w:r>
        <w:rPr>
          <w:rFonts w:hint="eastAsia" w:eastAsiaTheme="minorEastAsia"/>
          <w:kern w:val="0"/>
          <w:szCs w:val="21"/>
        </w:rPr>
        <w:t>）设</w:t>
      </w:r>
      <w:r>
        <w:rPr>
          <w:rFonts w:eastAsiaTheme="minorEastAsia"/>
          <w:kern w:val="0"/>
          <w:szCs w:val="21"/>
        </w:rPr>
        <w:object>
          <v:shape id="_x0000_i1062" o:spt="75" type="#_x0000_t75" style="height:16pt;width:14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，记</w:t>
      </w:r>
      <w:r>
        <w:rPr>
          <w:rFonts w:eastAsiaTheme="minorEastAsia"/>
          <w:kern w:val="0"/>
          <w:szCs w:val="21"/>
        </w:rPr>
        <w:object>
          <v:shape id="_x0000_i1063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在区间</w:t>
      </w:r>
      <w:r>
        <w:rPr>
          <w:rFonts w:eastAsiaTheme="minorEastAsia"/>
          <w:kern w:val="0"/>
          <w:szCs w:val="21"/>
        </w:rPr>
        <w:object>
          <v:shape id="_x0000_i1064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上的最大值为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），当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）最小时，求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的值．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360" w:lineRule="auto"/>
        <w:ind w:left="424" w:leftChars="202"/>
        <w:textAlignment w:val="center"/>
        <w:rPr>
          <w:rFonts w:hint="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contextualSpacing/>
        <w:jc w:val="center"/>
        <w:rPr>
          <w:b/>
          <w:kern w:val="0"/>
          <w:sz w:val="28"/>
          <w:lang w:val="zh-CN"/>
        </w:rPr>
      </w:pPr>
      <w:r>
        <w:rPr>
          <w:rFonts w:hint="eastAsia"/>
          <w:b/>
          <w:kern w:val="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10350500</wp:posOffset>
            </wp:positionV>
            <wp:extent cx="431800" cy="266700"/>
            <wp:effectExtent l="0" t="0" r="6350" b="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kern w:val="0"/>
          <w:sz w:val="28"/>
          <w:lang w:val="zh-CN"/>
        </w:rPr>
        <w:t>2019年普通高等学校招生全国统一考试</w:t>
      </w:r>
    </w:p>
    <w:p>
      <w:pPr>
        <w:spacing w:line="360" w:lineRule="auto"/>
        <w:ind w:firstLine="420"/>
        <w:contextualSpacing/>
        <w:jc w:val="center"/>
        <w:rPr>
          <w:b/>
          <w:kern w:val="0"/>
          <w:sz w:val="28"/>
        </w:rPr>
      </w:pPr>
      <w:r>
        <w:rPr>
          <w:b/>
          <w:kern w:val="0"/>
          <w:sz w:val="28"/>
        </w:rPr>
        <w:t>数学（文）（北京卷）参考答案</w:t>
      </w:r>
    </w:p>
    <w:p>
      <w:pPr>
        <w:spacing w:line="360" w:lineRule="auto"/>
        <w:contextualSpacing/>
        <w:rPr>
          <w:kern w:val="0"/>
        </w:rPr>
      </w:pPr>
      <w:r>
        <w:rPr>
          <w:kern w:val="0"/>
        </w:rPr>
        <w:t>一、选择题（共8小题，每小题5分，共40分）</w:t>
      </w:r>
    </w:p>
    <w:p>
      <w:pPr>
        <w:tabs>
          <w:tab w:val="left" w:pos="2410"/>
          <w:tab w:val="left" w:pos="4536"/>
          <w:tab w:val="left" w:pos="6663"/>
        </w:tabs>
        <w:spacing w:line="360" w:lineRule="auto"/>
        <w:ind w:left="420" w:leftChars="200"/>
        <w:contextualSpacing/>
        <w:rPr>
          <w:kern w:val="0"/>
        </w:rPr>
      </w:pPr>
      <w:r>
        <w:rPr>
          <w:kern w:val="0"/>
        </w:rPr>
        <w:t>（1）C</w:t>
      </w:r>
      <w:r>
        <w:rPr>
          <w:rFonts w:hint="eastAsia"/>
          <w:kern w:val="0"/>
        </w:rPr>
        <w:tab/>
      </w:r>
      <w:r>
        <w:rPr>
          <w:kern w:val="0"/>
        </w:rPr>
        <w:t>（2）D</w:t>
      </w:r>
      <w:r>
        <w:rPr>
          <w:rFonts w:hint="eastAsia"/>
          <w:kern w:val="0"/>
        </w:rPr>
        <w:tab/>
      </w:r>
      <w:r>
        <w:rPr>
          <w:kern w:val="0"/>
        </w:rPr>
        <w:t>（3）A</w:t>
      </w:r>
      <w:r>
        <w:rPr>
          <w:rFonts w:hint="eastAsia"/>
          <w:kern w:val="0"/>
        </w:rPr>
        <w:tab/>
      </w:r>
      <w:r>
        <w:rPr>
          <w:kern w:val="0"/>
        </w:rPr>
        <w:t>（4）B</w:t>
      </w:r>
    </w:p>
    <w:p>
      <w:pPr>
        <w:tabs>
          <w:tab w:val="left" w:pos="2410"/>
          <w:tab w:val="left" w:pos="4536"/>
          <w:tab w:val="left" w:pos="6663"/>
        </w:tabs>
        <w:spacing w:line="360" w:lineRule="auto"/>
        <w:ind w:left="420" w:leftChars="200"/>
        <w:contextualSpacing/>
        <w:rPr>
          <w:kern w:val="0"/>
        </w:rPr>
      </w:pPr>
      <w:r>
        <w:rPr>
          <w:kern w:val="0"/>
        </w:rPr>
        <w:t>（5）D</w:t>
      </w:r>
      <w:r>
        <w:rPr>
          <w:rFonts w:hint="eastAsia"/>
          <w:kern w:val="0"/>
        </w:rPr>
        <w:tab/>
      </w:r>
      <w:r>
        <w:rPr>
          <w:kern w:val="0"/>
        </w:rPr>
        <w:t>（6）C</w:t>
      </w:r>
      <w:r>
        <w:rPr>
          <w:rFonts w:hint="eastAsia"/>
          <w:kern w:val="0"/>
        </w:rPr>
        <w:tab/>
      </w:r>
      <w:r>
        <w:rPr>
          <w:kern w:val="0"/>
        </w:rPr>
        <w:t>（7）A</w:t>
      </w:r>
      <w:r>
        <w:rPr>
          <w:rFonts w:hint="eastAsia"/>
          <w:kern w:val="0"/>
        </w:rPr>
        <w:tab/>
      </w:r>
      <w:r>
        <w:rPr>
          <w:kern w:val="0"/>
        </w:rPr>
        <w:t>（8）B</w:t>
      </w:r>
    </w:p>
    <w:p>
      <w:pPr>
        <w:spacing w:line="360" w:lineRule="auto"/>
        <w:contextualSpacing/>
        <w:rPr>
          <w:kern w:val="0"/>
          <w:lang w:val="zh-CN"/>
        </w:rPr>
      </w:pPr>
      <w:r>
        <w:rPr>
          <w:kern w:val="0"/>
          <w:lang w:val="zh-CN"/>
        </w:rPr>
        <w:t>二、填空题（共6小题，每小题5分，共30分）</w:t>
      </w:r>
    </w:p>
    <w:p>
      <w:pPr>
        <w:tabs>
          <w:tab w:val="left" w:pos="4536"/>
        </w:tabs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（9）8</w:t>
      </w:r>
      <w:r>
        <w:rPr>
          <w:rFonts w:hint="eastAsia"/>
          <w:kern w:val="0"/>
          <w:lang w:val="zh-CN"/>
        </w:rPr>
        <w:tab/>
      </w:r>
      <w:r>
        <w:rPr>
          <w:kern w:val="0"/>
          <w:lang w:val="zh-CN"/>
        </w:rPr>
        <w:t>（10）–3</w:t>
      </w:r>
      <w:r>
        <w:rPr>
          <w:rFonts w:hint="eastAsia"/>
          <w:kern w:val="0"/>
          <w:lang w:val="zh-CN"/>
        </w:rPr>
        <w:t xml:space="preserve">    </w:t>
      </w:r>
      <w:r>
        <w:rPr>
          <w:kern w:val="0"/>
          <w:lang w:val="zh-CN"/>
        </w:rPr>
        <w:t>1</w:t>
      </w:r>
    </w:p>
    <w:p>
      <w:pPr>
        <w:tabs>
          <w:tab w:val="left" w:pos="4536"/>
        </w:tabs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（11）</w:t>
      </w:r>
      <w:r>
        <w:rPr>
          <w:kern w:val="0"/>
          <w:position w:val="-10"/>
          <w:lang w:val="zh-CN"/>
        </w:rPr>
        <w:object>
          <v:shape id="_x0000_i1065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hint="eastAsia"/>
          <w:kern w:val="0"/>
          <w:lang w:val="zh-CN"/>
        </w:rPr>
        <w:tab/>
      </w:r>
      <w:r>
        <w:rPr>
          <w:kern w:val="0"/>
          <w:lang w:val="zh-CN"/>
        </w:rPr>
        <w:t>（12）40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（13）若</w:t>
      </w:r>
      <w:r>
        <w:rPr>
          <w:kern w:val="0"/>
          <w:position w:val="-10"/>
          <w:lang w:val="zh-CN"/>
        </w:rPr>
        <w:object>
          <v:shape id="_x0000_i1066" o:spt="75" type="#_x0000_t75" style="height:16pt;width:5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kern w:val="0"/>
          <w:lang w:val="zh-CN"/>
        </w:rPr>
        <w:t>，则</w:t>
      </w:r>
      <w:r>
        <w:rPr>
          <w:kern w:val="0"/>
          <w:position w:val="-10"/>
          <w:lang w:val="zh-CN"/>
        </w:rPr>
        <w:object>
          <v:shape id="_x0000_i1067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  <w:r>
        <w:rPr>
          <w:kern w:val="0"/>
          <w:lang w:val="zh-CN"/>
        </w:rPr>
        <w:t>（答案不唯一）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（14）130</w:t>
      </w:r>
      <w:r>
        <w:rPr>
          <w:rFonts w:hint="eastAsia"/>
          <w:kern w:val="0"/>
          <w:lang w:val="zh-CN"/>
        </w:rPr>
        <w:t xml:space="preserve">    </w:t>
      </w:r>
      <w:r>
        <w:rPr>
          <w:kern w:val="0"/>
          <w:lang w:val="zh-CN"/>
        </w:rPr>
        <w:t>15</w:t>
      </w:r>
    </w:p>
    <w:p>
      <w:pPr>
        <w:spacing w:line="360" w:lineRule="auto"/>
        <w:contextualSpacing/>
        <w:rPr>
          <w:kern w:val="0"/>
          <w:lang w:val="zh-CN"/>
        </w:rPr>
      </w:pPr>
      <w:r>
        <w:rPr>
          <w:kern w:val="0"/>
          <w:lang w:val="zh-CN"/>
        </w:rPr>
        <w:t>三、解答题（共6小题，共80分）</w:t>
      </w:r>
    </w:p>
    <w:p>
      <w:pPr>
        <w:spacing w:line="360" w:lineRule="auto"/>
        <w:contextualSpacing/>
        <w:rPr>
          <w:kern w:val="0"/>
          <w:lang w:val="zh-CN"/>
        </w:rPr>
      </w:pPr>
      <w:r>
        <w:rPr>
          <w:kern w:val="0"/>
          <w:lang w:val="zh-CN"/>
        </w:rPr>
        <w:t>（1</w:t>
      </w:r>
      <w:r>
        <w:rPr>
          <w:rFonts w:hint="eastAsia"/>
          <w:kern w:val="0"/>
          <w:lang w:val="zh-CN"/>
        </w:rPr>
        <w:t>5</w:t>
      </w:r>
      <w:r>
        <w:rPr>
          <w:kern w:val="0"/>
          <w:lang w:val="zh-CN"/>
        </w:rPr>
        <w:t>）</w:t>
      </w:r>
      <w:r>
        <w:rPr>
          <w:rFonts w:hint="eastAsia"/>
          <w:kern w:val="0"/>
          <w:lang w:val="zh-CN"/>
        </w:rPr>
        <w:t>（共13分）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解：（</w:t>
      </w:r>
      <w:r>
        <w:rPr>
          <w:rFonts w:hint="eastAsia"/>
          <w:kern w:val="0"/>
          <w:lang w:val="zh-CN"/>
        </w:rPr>
        <w:t>Ⅰ</w:t>
      </w:r>
      <w:r>
        <w:rPr>
          <w:kern w:val="0"/>
          <w:lang w:val="zh-CN"/>
        </w:rPr>
        <w:t>）由余弦定理</w:t>
      </w:r>
      <w:r>
        <w:rPr>
          <w:kern w:val="0"/>
          <w:position w:val="-6"/>
          <w:lang w:val="zh-CN"/>
        </w:rPr>
        <w:object>
          <v:shape id="_x0000_i1068" o:spt="75" type="#_x0000_t75" style="height:16pt;width:11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kern w:val="0"/>
          <w:lang w:val="zh-CN"/>
        </w:rPr>
        <w:t>，得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069" o:spt="75" type="#_x0000_t75" style="height:31pt;width:13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6"/>
          <w:lang w:val="zh-CN"/>
        </w:rPr>
        <w:object>
          <v:shape id="_x0000_i1070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  <w:lang w:val="zh-CN"/>
        </w:rPr>
        <w:object>
          <v:shape id="_x0000_i1071" o:spt="75" type="#_x0000_t75" style="height:31pt;width:16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解得</w:t>
      </w:r>
      <w:r>
        <w:rPr>
          <w:kern w:val="0"/>
          <w:position w:val="-6"/>
          <w:lang w:val="zh-CN"/>
        </w:rPr>
        <w:object>
          <v:shape id="_x0000_i1072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6"/>
          <w:lang w:val="zh-CN"/>
        </w:rPr>
        <w:object>
          <v:shape id="_x0000_i1073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/>
          <w:kern w:val="0"/>
          <w:lang w:val="zh-CN"/>
        </w:rPr>
        <w:t>Ⅱ</w:t>
      </w:r>
      <w:r>
        <w:rPr>
          <w:kern w:val="0"/>
          <w:lang w:val="zh-CN"/>
        </w:rPr>
        <w:t>）由</w:t>
      </w:r>
      <w:r>
        <w:rPr>
          <w:kern w:val="0"/>
          <w:position w:val="-24"/>
          <w:lang w:val="zh-CN"/>
        </w:rPr>
        <w:object>
          <v:shape id="_x0000_i1074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kern w:val="0"/>
          <w:lang w:val="zh-CN"/>
        </w:rPr>
        <w:t>得</w:t>
      </w:r>
      <w:r>
        <w:rPr>
          <w:kern w:val="0"/>
          <w:position w:val="-24"/>
          <w:lang w:val="zh-CN"/>
        </w:rPr>
        <w:object>
          <v:shape id="_x0000_i1075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lang w:val="zh-CN"/>
        </w:rPr>
        <w:t>由正弦定理得</w:t>
      </w:r>
      <w:r>
        <w:rPr>
          <w:kern w:val="0"/>
          <w:position w:val="-24"/>
          <w:lang w:val="zh-CN"/>
        </w:rPr>
        <w:object>
          <v:shape id="_x0000_i1076" o:spt="75" type="#_x0000_t75" style="height:34pt;width:10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lang w:val="zh-CN"/>
        </w:rPr>
        <w:t>在</w:t>
      </w:r>
      <w:r>
        <w:rPr>
          <w:kern w:val="0"/>
          <w:position w:val="-6"/>
          <w:lang w:val="zh-CN"/>
        </w:rPr>
        <w:object>
          <v:shape id="_x0000_i1077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kern w:val="0"/>
          <w:lang w:val="zh-CN"/>
        </w:rPr>
        <w:t>中</w:t>
      </w:r>
      <w:r>
        <w:rPr>
          <w:kern w:val="0"/>
        </w:rPr>
        <w:t>，</w:t>
      </w:r>
      <w:r>
        <w:rPr>
          <w:kern w:val="0"/>
          <w:position w:val="-6"/>
        </w:rPr>
        <w:object>
          <v:shape id="_x0000_i1078" o:spt="75" type="#_x0000_t75" style="height:14pt;width:6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  <w:lang w:val="zh-CN"/>
        </w:rPr>
        <w:object>
          <v:shape id="_x0000_i1079" o:spt="75" type="#_x0000_t75" style="height:34pt;width:12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（16）（共13分）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解：（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）设</w:t>
      </w:r>
      <w:r>
        <w:rPr>
          <w:color w:val="000000"/>
          <w:szCs w:val="21"/>
        </w:rPr>
        <w:object>
          <v:shape id="_x0000_i1080" o:spt="75" alt="学科网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color w:val="000000"/>
          <w:szCs w:val="21"/>
        </w:rPr>
        <w:t>的公差为</w:t>
      </w:r>
      <w:r>
        <w:rPr>
          <w:color w:val="000000"/>
          <w:szCs w:val="21"/>
        </w:rPr>
        <w:object>
          <v:shape id="_x0000_i1081" o:spt="75" alt="学科网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因为</w:t>
      </w:r>
      <w:r>
        <w:rPr>
          <w:color w:val="000000"/>
          <w:szCs w:val="21"/>
        </w:rPr>
        <w:object>
          <v:shape id="_x0000_i1082" o:spt="75" alt="学科网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</w:t>
      </w:r>
      <w:r>
        <w:rPr>
          <w:color w:val="000000"/>
          <w:szCs w:val="21"/>
        </w:rPr>
        <w:object>
          <v:shape id="_x0000_i1083" o:spt="75" alt="学科网" type="#_x0000_t75" style="height:18pt;width:20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因为</w:t>
      </w:r>
      <w:r>
        <w:rPr>
          <w:color w:val="000000"/>
          <w:szCs w:val="21"/>
        </w:rPr>
        <w:object>
          <v:shape id="_x0000_i1084" o:spt="75" alt="学科网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color w:val="000000"/>
          <w:szCs w:val="21"/>
        </w:rPr>
        <w:t>成等比数列，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</w:t>
      </w:r>
      <w:r>
        <w:rPr>
          <w:color w:val="000000"/>
          <w:szCs w:val="21"/>
        </w:rPr>
        <w:object>
          <v:shape id="_x0000_i1085" o:spt="75" alt="学科网" type="#_x0000_t75" style="height:22pt;width:13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</w:t>
      </w:r>
      <w:r>
        <w:rPr>
          <w:color w:val="000000"/>
          <w:szCs w:val="21"/>
        </w:rPr>
        <w:object>
          <v:shape id="_x0000_i1086" o:spt="75" alt="学科网" type="#_x0000_t75" style="height:18pt;width:11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解得</w:t>
      </w:r>
      <w:r>
        <w:rPr>
          <w:color w:val="000000"/>
          <w:szCs w:val="21"/>
        </w:rPr>
        <w:object>
          <v:shape id="_x0000_i1087" o:spt="75" alt="学科网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</w:t>
      </w:r>
      <w:r>
        <w:rPr>
          <w:color w:val="000000"/>
          <w:szCs w:val="21"/>
        </w:rPr>
        <w:object>
          <v:shape id="_x0000_i1088" o:spt="75" alt="学科网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szCs w:val="21"/>
        </w:rPr>
        <w:t>）由（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）知，</w:t>
      </w:r>
      <w:r>
        <w:rPr>
          <w:color w:val="000000"/>
          <w:szCs w:val="21"/>
        </w:rPr>
        <w:object>
          <v:shape id="_x0000_i1089" o:spt="75" alt="学科网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所以，当</w:t>
      </w:r>
      <w:r>
        <w:rPr>
          <w:color w:val="000000"/>
          <w:szCs w:val="21"/>
        </w:rPr>
        <w:object>
          <v:shape id="_x0000_i1090" o:spt="75" alt="学科网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szCs w:val="21"/>
        </w:rPr>
        <w:object>
          <v:shape id="_x0000_i1091" o:spt="75" alt="学科网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color w:val="000000"/>
          <w:szCs w:val="21"/>
        </w:rPr>
        <w:t>；当</w:t>
      </w:r>
      <w:r>
        <w:rPr>
          <w:color w:val="000000"/>
          <w:szCs w:val="21"/>
        </w:rPr>
        <w:object>
          <v:shape id="_x0000_i1092" o:spt="75" alt="学科网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szCs w:val="21"/>
        </w:rPr>
        <w:object>
          <v:shape id="_x0000_i1093" o:spt="75" alt="学科网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所以，</w:t>
      </w:r>
      <w:r>
        <w:rPr>
          <w:color w:val="000000"/>
          <w:szCs w:val="21"/>
        </w:rPr>
        <w:object>
          <v:shape id="_x0000_i1094" o:spt="75" alt="学科网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color w:val="000000"/>
          <w:szCs w:val="21"/>
        </w:rPr>
        <w:t>的最小值为</w:t>
      </w:r>
      <w:r>
        <w:rPr>
          <w:color w:val="000000"/>
          <w:szCs w:val="21"/>
        </w:rPr>
        <w:object>
          <v:shape id="_x0000_i1095" o:spt="75" alt="学科网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（17）（共12分）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szCs w:val="21"/>
        </w:rPr>
        <w:t>解：（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）</w:t>
      </w:r>
      <w:r>
        <w:rPr>
          <w:color w:val="000000"/>
          <w:kern w:val="0"/>
          <w:szCs w:val="21"/>
          <w:lang w:val="zh-CN"/>
        </w:rPr>
        <w:t>由题知，样本中仅使用A的学生有27+3=30人，仅使用B的学生有24+1=25人，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A，B两种支付方式都不使用的学生有5人</w:t>
      </w:r>
      <w:r>
        <w:rPr>
          <w:color w:val="00000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故样本中A，B两种支付方式都使用的学生有100</w:t>
      </w:r>
      <w:r>
        <w:rPr>
          <w:rFonts w:eastAsiaTheme="majorEastAsia"/>
          <w:color w:val="000000"/>
          <w:kern w:val="0"/>
          <w:szCs w:val="21"/>
          <w:lang w:val="zh-CN"/>
        </w:rPr>
        <w:t>–</w:t>
      </w:r>
      <w:r>
        <w:rPr>
          <w:color w:val="000000"/>
          <w:kern w:val="0"/>
          <w:szCs w:val="21"/>
          <w:lang w:val="zh-CN"/>
        </w:rPr>
        <w:t>30</w:t>
      </w:r>
      <w:r>
        <w:rPr>
          <w:rFonts w:eastAsiaTheme="majorEastAsia"/>
          <w:color w:val="000000"/>
          <w:kern w:val="0"/>
          <w:szCs w:val="21"/>
          <w:lang w:val="zh-CN"/>
        </w:rPr>
        <w:t>–</w:t>
      </w:r>
      <w:r>
        <w:rPr>
          <w:color w:val="000000"/>
          <w:kern w:val="0"/>
          <w:szCs w:val="21"/>
          <w:lang w:val="zh-CN"/>
        </w:rPr>
        <w:t>25</w:t>
      </w:r>
      <w:r>
        <w:rPr>
          <w:rFonts w:eastAsiaTheme="majorEastAsia"/>
          <w:color w:val="000000"/>
          <w:kern w:val="0"/>
          <w:szCs w:val="21"/>
          <w:lang w:val="zh-CN"/>
        </w:rPr>
        <w:t>–</w:t>
      </w:r>
      <w:r>
        <w:rPr>
          <w:color w:val="000000"/>
          <w:kern w:val="0"/>
          <w:szCs w:val="21"/>
          <w:lang w:val="zh-CN"/>
        </w:rPr>
        <w:t>5=40人</w:t>
      </w:r>
      <w:r>
        <w:rPr>
          <w:color w:val="00000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估计该校学生中上个月A，B两种支付方式都使用的人数为</w:t>
      </w:r>
      <w:r>
        <w:rPr>
          <w:color w:val="000000"/>
          <w:kern w:val="0"/>
          <w:position w:val="-24"/>
          <w:szCs w:val="21"/>
          <w:lang w:val="zh-CN"/>
        </w:rPr>
        <w:object>
          <v:shape id="_x0000_i1096" o:spt="75" alt="学科网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szCs w:val="21"/>
        </w:rPr>
        <w:t>）</w:t>
      </w:r>
      <w:r>
        <w:rPr>
          <w:color w:val="000000"/>
          <w:kern w:val="0"/>
          <w:szCs w:val="21"/>
          <w:lang w:val="zh-CN"/>
        </w:rPr>
        <w:t>记事件</w:t>
      </w:r>
      <w:r>
        <w:rPr>
          <w:i/>
          <w:color w:val="000000"/>
          <w:kern w:val="0"/>
          <w:szCs w:val="21"/>
          <w:lang w:val="zh-CN"/>
        </w:rPr>
        <w:t>C</w:t>
      </w:r>
      <w:r>
        <w:rPr>
          <w:color w:val="000000"/>
          <w:kern w:val="0"/>
          <w:szCs w:val="21"/>
          <w:lang w:val="zh-CN"/>
        </w:rPr>
        <w:t>为</w:t>
      </w:r>
      <w:r>
        <w:rPr>
          <w:rFonts w:eastAsiaTheme="minorEastAsia"/>
          <w:color w:val="000000"/>
          <w:kern w:val="0"/>
          <w:szCs w:val="21"/>
          <w:lang w:val="zh-CN"/>
        </w:rPr>
        <w:t>“</w:t>
      </w:r>
      <w:r>
        <w:rPr>
          <w:color w:val="000000"/>
          <w:kern w:val="0"/>
          <w:szCs w:val="21"/>
          <w:lang w:val="zh-CN"/>
        </w:rPr>
        <w:t>从样本仅使用B的学生中随机抽取1人，该学生上个月的支付金额大于2</w:t>
      </w:r>
      <w:r>
        <w:rPr>
          <w:rFonts w:hint="eastAsia"/>
          <w:color w:val="000000"/>
          <w:kern w:val="0"/>
          <w:szCs w:val="21"/>
          <w:lang w:val="zh-CN"/>
        </w:rPr>
        <w:t xml:space="preserve"> </w:t>
      </w:r>
      <w:r>
        <w:rPr>
          <w:color w:val="000000"/>
          <w:kern w:val="0"/>
          <w:szCs w:val="21"/>
          <w:lang w:val="zh-CN"/>
        </w:rPr>
        <w:t>000元</w:t>
      </w:r>
      <w:r>
        <w:rPr>
          <w:rFonts w:eastAsiaTheme="minorEastAsia"/>
          <w:color w:val="000000"/>
          <w:kern w:val="0"/>
          <w:szCs w:val="21"/>
          <w:lang w:val="zh-CN"/>
        </w:rPr>
        <w:t>”</w:t>
      </w:r>
      <w:r>
        <w:rPr>
          <w:color w:val="000000"/>
          <w:kern w:val="0"/>
          <w:szCs w:val="21"/>
          <w:lang w:val="zh-CN"/>
        </w:rPr>
        <w:t>，则</w:t>
      </w:r>
      <w:r>
        <w:rPr>
          <w:color w:val="000000"/>
          <w:kern w:val="0"/>
          <w:position w:val="-24"/>
          <w:szCs w:val="21"/>
          <w:lang w:val="zh-CN"/>
        </w:rPr>
        <w:object>
          <v:shape id="_x0000_i1097" o:spt="75" alt="学科网" type="#_x0000_t75" style="height:31pt;width:8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Ⅲ</w:t>
      </w:r>
      <w:r>
        <w:rPr>
          <w:color w:val="000000"/>
          <w:kern w:val="0"/>
          <w:szCs w:val="21"/>
          <w:lang w:val="zh-CN"/>
        </w:rPr>
        <w:t>）记事件</w:t>
      </w:r>
      <w:r>
        <w:rPr>
          <w:i/>
          <w:color w:val="000000"/>
          <w:kern w:val="0"/>
          <w:szCs w:val="21"/>
          <w:lang w:val="zh-CN"/>
        </w:rPr>
        <w:t>E</w:t>
      </w:r>
      <w:r>
        <w:rPr>
          <w:color w:val="000000"/>
          <w:kern w:val="0"/>
          <w:szCs w:val="21"/>
          <w:lang w:val="zh-CN"/>
        </w:rPr>
        <w:t>为</w:t>
      </w:r>
      <w:r>
        <w:rPr>
          <w:rFonts w:eastAsiaTheme="minorEastAsia"/>
          <w:color w:val="000000"/>
          <w:kern w:val="0"/>
          <w:szCs w:val="21"/>
          <w:lang w:val="zh-CN"/>
        </w:rPr>
        <w:t>“</w:t>
      </w:r>
      <w:r>
        <w:rPr>
          <w:color w:val="000000"/>
          <w:kern w:val="0"/>
          <w:szCs w:val="21"/>
          <w:lang w:val="zh-CN"/>
        </w:rPr>
        <w:t>从样本仅使用B的学生中随机抽查1人，该学生本月的支付金额大于2</w:t>
      </w:r>
      <w:r>
        <w:rPr>
          <w:rFonts w:hint="eastAsia"/>
          <w:color w:val="000000"/>
          <w:kern w:val="0"/>
          <w:szCs w:val="21"/>
          <w:lang w:val="zh-CN"/>
        </w:rPr>
        <w:t xml:space="preserve"> </w:t>
      </w:r>
      <w:r>
        <w:rPr>
          <w:color w:val="000000"/>
          <w:kern w:val="0"/>
          <w:szCs w:val="21"/>
          <w:lang w:val="zh-CN"/>
        </w:rPr>
        <w:t>000元</w:t>
      </w:r>
      <w:r>
        <w:rPr>
          <w:rFonts w:eastAsiaTheme="minorEastAsia"/>
          <w:color w:val="000000"/>
          <w:kern w:val="0"/>
          <w:szCs w:val="21"/>
          <w:lang w:val="zh-CN"/>
        </w:rPr>
        <w:t>”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假设样本仅使用B的学生中，本月支付金额大于2</w:t>
      </w:r>
      <w:r>
        <w:rPr>
          <w:rFonts w:hint="eastAsia"/>
          <w:color w:val="000000"/>
          <w:kern w:val="0"/>
          <w:szCs w:val="21"/>
          <w:lang w:val="zh-CN"/>
        </w:rPr>
        <w:t xml:space="preserve"> </w:t>
      </w:r>
      <w:r>
        <w:rPr>
          <w:color w:val="000000"/>
          <w:kern w:val="0"/>
          <w:szCs w:val="21"/>
          <w:lang w:val="zh-CN"/>
        </w:rPr>
        <w:t>000元的人数没有变化，则由（II）知，</w:t>
      </w:r>
      <w:r>
        <w:rPr>
          <w:color w:val="000000"/>
          <w:kern w:val="0"/>
          <w:position w:val="-10"/>
          <w:szCs w:val="21"/>
          <w:lang w:val="zh-CN"/>
        </w:rPr>
        <w:object>
          <v:shape id="_x0000_i1098" o:spt="75" alt="学科网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=0.04．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答案示例1：可以认为有变化．理由如下：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position w:val="-10"/>
          <w:szCs w:val="21"/>
          <w:lang w:val="zh-CN"/>
        </w:rPr>
        <w:object>
          <v:shape id="_x0000_i1099" o:spt="75" alt="学科网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比较小，概率比较小的事件一般不容易发生，一旦发生，就有理由认为本月支付金额大于2</w:t>
      </w:r>
      <w:r>
        <w:rPr>
          <w:rFonts w:hint="eastAsia"/>
          <w:color w:val="000000"/>
          <w:kern w:val="0"/>
          <w:szCs w:val="21"/>
          <w:lang w:val="zh-CN"/>
        </w:rPr>
        <w:t xml:space="preserve"> </w:t>
      </w:r>
      <w:r>
        <w:rPr>
          <w:color w:val="000000"/>
          <w:kern w:val="0"/>
          <w:szCs w:val="21"/>
          <w:lang w:val="zh-CN"/>
        </w:rPr>
        <w:t>000元的人数发生了变化．所以可以认为有变化．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答案示例2：无法确定有没有变化．理由如下：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事件</w:t>
      </w:r>
      <w:r>
        <w:rPr>
          <w:i/>
          <w:color w:val="000000"/>
          <w:kern w:val="0"/>
          <w:szCs w:val="21"/>
          <w:lang w:val="zh-CN"/>
        </w:rPr>
        <w:t>E</w:t>
      </w:r>
      <w:r>
        <w:rPr>
          <w:color w:val="000000"/>
          <w:kern w:val="0"/>
          <w:szCs w:val="21"/>
          <w:lang w:val="zh-CN"/>
        </w:rPr>
        <w:t>是随机事件，</w:t>
      </w:r>
      <w:r>
        <w:rPr>
          <w:color w:val="000000"/>
          <w:kern w:val="0"/>
          <w:position w:val="-10"/>
          <w:szCs w:val="21"/>
          <w:lang w:val="zh-CN"/>
        </w:rPr>
        <w:object>
          <v:shape id="_x0000_i1100" o:spt="75" alt="学科网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比较小，一般不容易发生，但还是有可能发生的．所以无法确定有没有变化．</w:t>
      </w:r>
    </w:p>
    <w:p>
      <w:pPr>
        <w:autoSpaceDE w:val="0"/>
        <w:autoSpaceDN w:val="0"/>
        <w:adjustRightInd w:val="0"/>
        <w:spacing w:line="360" w:lineRule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（18）（共14分）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解：</w:t>
      </w:r>
      <w:r>
        <w:rPr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）</w:t>
      </w:r>
      <w:r>
        <w:rPr>
          <w:color w:val="000000"/>
          <w:kern w:val="0"/>
          <w:szCs w:val="21"/>
          <w:lang w:val="zh-CN"/>
        </w:rPr>
        <w:t>因为</w:t>
      </w:r>
      <w:r>
        <w:rPr>
          <w:color w:val="000000"/>
          <w:kern w:val="0"/>
          <w:position w:val="-4"/>
          <w:szCs w:val="21"/>
        </w:rPr>
        <w:object>
          <v:shape id="_x0000_i1101" o:spt="75" alt="学科网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color w:val="000000"/>
          <w:kern w:val="0"/>
          <w:position w:val="-4"/>
          <w:szCs w:val="21"/>
        </w:rPr>
        <w:object>
          <v:shape id="_x0000_i1102" o:spt="75" alt="学科网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又因为底面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  <w:lang w:val="zh-CN"/>
        </w:rPr>
        <w:t>为菱形</w:t>
      </w:r>
      <w:r>
        <w:rPr>
          <w:color w:val="000000"/>
          <w:kern w:val="0"/>
          <w:szCs w:val="21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color w:val="000000"/>
          <w:kern w:val="0"/>
          <w:position w:val="-6"/>
          <w:szCs w:val="21"/>
        </w:rPr>
        <w:object>
          <v:shape id="_x0000_i1103" o:spt="75" alt="学科网" type="#_x0000_t75" style="height:14pt;width:51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color w:val="000000"/>
          <w:kern w:val="0"/>
          <w:position w:val="-4"/>
          <w:szCs w:val="21"/>
        </w:rPr>
        <w:object>
          <v:shape id="_x0000_i1104" o:spt="75" alt="学科网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PAC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color w:val="000000"/>
          <w:kern w:val="0"/>
          <w:szCs w:val="21"/>
        </w:rPr>
      </w:pPr>
      <w:r>
        <w:drawing>
          <wp:inline distT="0" distB="0" distL="0" distR="0">
            <wp:extent cx="2066290" cy="17995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  <w:lang w:val="zh-CN"/>
        </w:rPr>
        <w:t>因为</w:t>
      </w:r>
      <w:r>
        <w:rPr>
          <w:i/>
          <w:color w:val="000000"/>
          <w:kern w:val="0"/>
          <w:szCs w:val="21"/>
        </w:rPr>
        <w:t>PA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position w:val="-4"/>
          <w:szCs w:val="21"/>
        </w:rPr>
        <w:object>
          <v:shape id="_x0000_i1105" o:spt="75" alt="学科网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PA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i/>
          <w:color w:val="000000"/>
          <w:kern w:val="0"/>
          <w:szCs w:val="21"/>
        </w:rPr>
        <w:t>AE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因为底面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  <w:lang w:val="zh-CN"/>
        </w:rPr>
        <w:t>为菱形</w:t>
      </w:r>
      <w:r>
        <w:rPr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i/>
          <w:color w:val="000000"/>
          <w:kern w:val="0"/>
          <w:szCs w:val="21"/>
        </w:rPr>
        <w:t>ABC</w:t>
      </w:r>
      <w:r>
        <w:rPr>
          <w:color w:val="000000"/>
          <w:kern w:val="0"/>
          <w:szCs w:val="21"/>
        </w:rPr>
        <w:t>=60°，</w:t>
      </w:r>
      <w:r>
        <w:rPr>
          <w:color w:val="000000"/>
          <w:kern w:val="0"/>
          <w:szCs w:val="21"/>
          <w:lang w:val="zh-CN"/>
        </w:rPr>
        <w:t>且</w:t>
      </w:r>
      <w:r>
        <w:rPr>
          <w:i/>
          <w:color w:val="000000"/>
          <w:kern w:val="0"/>
          <w:szCs w:val="21"/>
        </w:rPr>
        <w:t>E</w:t>
      </w:r>
      <w:r>
        <w:rPr>
          <w:color w:val="000000"/>
          <w:kern w:val="0"/>
          <w:szCs w:val="21"/>
          <w:lang w:val="zh-CN"/>
        </w:rPr>
        <w:t>为</w:t>
      </w:r>
      <w:r>
        <w:rPr>
          <w:i/>
          <w:color w:val="000000"/>
          <w:kern w:val="0"/>
          <w:szCs w:val="21"/>
        </w:rPr>
        <w:t>CD</w:t>
      </w:r>
      <w:r>
        <w:rPr>
          <w:color w:val="000000"/>
          <w:kern w:val="0"/>
          <w:szCs w:val="21"/>
          <w:lang w:val="zh-CN"/>
        </w:rPr>
        <w:t>的中点</w:t>
      </w:r>
      <w:r>
        <w:rPr>
          <w:color w:val="000000"/>
          <w:kern w:val="0"/>
          <w:szCs w:val="21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AE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i/>
          <w:color w:val="000000"/>
          <w:kern w:val="0"/>
          <w:szCs w:val="21"/>
        </w:rPr>
        <w:t>CD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i/>
          <w:color w:val="000000"/>
          <w:kern w:val="0"/>
          <w:szCs w:val="21"/>
        </w:rPr>
        <w:t>AE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AE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PAB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所以平面</w:t>
      </w:r>
      <w:r>
        <w:rPr>
          <w:i/>
          <w:color w:val="000000"/>
          <w:kern w:val="0"/>
          <w:szCs w:val="21"/>
        </w:rPr>
        <w:t>PAB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PAE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Ⅲ</w:t>
      </w:r>
      <w:r>
        <w:rPr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  <w:lang w:val="zh-CN"/>
        </w:rPr>
        <w:t>棱</w:t>
      </w:r>
      <w:r>
        <w:rPr>
          <w:i/>
          <w:color w:val="000000"/>
          <w:kern w:val="0"/>
          <w:szCs w:val="21"/>
          <w:lang w:val="zh-CN"/>
        </w:rPr>
        <w:t>PB</w:t>
      </w:r>
      <w:r>
        <w:rPr>
          <w:color w:val="000000"/>
          <w:kern w:val="0"/>
          <w:szCs w:val="21"/>
          <w:lang w:val="zh-CN"/>
        </w:rPr>
        <w:t>上存在点</w:t>
      </w:r>
      <w:r>
        <w:rPr>
          <w:i/>
          <w:color w:val="000000"/>
          <w:kern w:val="0"/>
          <w:szCs w:val="21"/>
          <w:lang w:val="zh-CN"/>
        </w:rPr>
        <w:t>F</w:t>
      </w:r>
      <w:r>
        <w:rPr>
          <w:color w:val="000000"/>
          <w:kern w:val="0"/>
          <w:szCs w:val="21"/>
          <w:lang w:val="zh-CN"/>
        </w:rPr>
        <w:t>，使得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  <w:lang w:val="zh-CN"/>
        </w:rPr>
        <w:t>PAE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取</w:t>
      </w:r>
      <w:r>
        <w:rPr>
          <w:i/>
          <w:color w:val="000000"/>
          <w:kern w:val="0"/>
          <w:szCs w:val="21"/>
          <w:lang w:val="zh-CN"/>
        </w:rPr>
        <w:t>F</w:t>
      </w:r>
      <w:r>
        <w:rPr>
          <w:color w:val="000000"/>
          <w:kern w:val="0"/>
          <w:szCs w:val="21"/>
          <w:lang w:val="zh-CN"/>
        </w:rPr>
        <w:t>为</w:t>
      </w:r>
      <w:r>
        <w:rPr>
          <w:i/>
          <w:color w:val="000000"/>
          <w:kern w:val="0"/>
          <w:szCs w:val="21"/>
          <w:lang w:val="zh-CN"/>
        </w:rPr>
        <w:t>PB</w:t>
      </w:r>
      <w:r>
        <w:rPr>
          <w:color w:val="000000"/>
          <w:kern w:val="0"/>
          <w:szCs w:val="21"/>
          <w:lang w:val="zh-CN"/>
        </w:rPr>
        <w:t>的中点，取</w:t>
      </w:r>
      <w:r>
        <w:rPr>
          <w:i/>
          <w:color w:val="000000"/>
          <w:kern w:val="0"/>
          <w:szCs w:val="21"/>
          <w:lang w:val="zh-CN"/>
        </w:rPr>
        <w:t>G</w:t>
      </w:r>
      <w:r>
        <w:rPr>
          <w:color w:val="000000"/>
          <w:kern w:val="0"/>
          <w:szCs w:val="21"/>
          <w:lang w:val="zh-CN"/>
        </w:rPr>
        <w:t>为</w:t>
      </w:r>
      <w:r>
        <w:rPr>
          <w:i/>
          <w:color w:val="000000"/>
          <w:kern w:val="0"/>
          <w:szCs w:val="21"/>
          <w:lang w:val="zh-CN"/>
        </w:rPr>
        <w:t>PA</w:t>
      </w:r>
      <w:r>
        <w:rPr>
          <w:color w:val="000000"/>
          <w:kern w:val="0"/>
          <w:szCs w:val="21"/>
          <w:lang w:val="zh-CN"/>
        </w:rPr>
        <w:t>的中点，连结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color w:val="000000"/>
          <w:kern w:val="0"/>
          <w:szCs w:val="21"/>
          <w:lang w:val="zh-CN"/>
        </w:rPr>
        <w:t>，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color w:val="000000"/>
          <w:kern w:val="0"/>
          <w:szCs w:val="21"/>
          <w:lang w:val="zh-CN"/>
        </w:rPr>
        <w:t>，</w:t>
      </w:r>
      <w:r>
        <w:rPr>
          <w:i/>
          <w:color w:val="000000"/>
          <w:kern w:val="0"/>
          <w:szCs w:val="21"/>
          <w:lang w:val="zh-CN"/>
        </w:rPr>
        <w:t>EG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则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i/>
          <w:color w:val="000000"/>
          <w:kern w:val="0"/>
          <w:szCs w:val="21"/>
          <w:lang w:val="zh-CN"/>
        </w:rPr>
        <w:t>AB</w:t>
      </w:r>
      <w:r>
        <w:rPr>
          <w:color w:val="000000"/>
          <w:kern w:val="0"/>
          <w:szCs w:val="21"/>
          <w:lang w:val="zh-CN"/>
        </w:rPr>
        <w:t>，且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color w:val="000000"/>
          <w:kern w:val="0"/>
          <w:szCs w:val="21"/>
          <w:lang w:val="zh-CN"/>
        </w:rPr>
        <w:t>=</w:t>
      </w:r>
      <w:r>
        <w:rPr>
          <w:color w:val="000000"/>
          <w:kern w:val="0"/>
          <w:position w:val="-24"/>
          <w:szCs w:val="21"/>
          <w:lang w:val="zh-CN"/>
        </w:rPr>
        <w:object>
          <v:shape id="_x0000_i110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i/>
          <w:color w:val="000000"/>
          <w:kern w:val="0"/>
          <w:szCs w:val="21"/>
          <w:lang w:val="zh-CN"/>
        </w:rPr>
        <w:t>AB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因为底面</w:t>
      </w:r>
      <w:r>
        <w:rPr>
          <w:i/>
          <w:color w:val="000000"/>
          <w:kern w:val="0"/>
          <w:szCs w:val="21"/>
          <w:lang w:val="zh-CN"/>
        </w:rPr>
        <w:t>ABCD</w:t>
      </w:r>
      <w:r>
        <w:rPr>
          <w:color w:val="000000"/>
          <w:kern w:val="0"/>
          <w:szCs w:val="21"/>
          <w:lang w:val="zh-CN"/>
        </w:rPr>
        <w:t>为菱形，且</w:t>
      </w:r>
      <w:r>
        <w:rPr>
          <w:i/>
          <w:color w:val="000000"/>
          <w:kern w:val="0"/>
          <w:szCs w:val="21"/>
          <w:lang w:val="zh-CN"/>
        </w:rPr>
        <w:t>E</w:t>
      </w:r>
      <w:r>
        <w:rPr>
          <w:color w:val="000000"/>
          <w:kern w:val="0"/>
          <w:szCs w:val="21"/>
          <w:lang w:val="zh-CN"/>
        </w:rPr>
        <w:t>为</w:t>
      </w:r>
      <w:r>
        <w:rPr>
          <w:i/>
          <w:color w:val="000000"/>
          <w:kern w:val="0"/>
          <w:szCs w:val="21"/>
          <w:lang w:val="zh-CN"/>
        </w:rPr>
        <w:t>CD</w:t>
      </w:r>
      <w:r>
        <w:rPr>
          <w:color w:val="000000"/>
          <w:kern w:val="0"/>
          <w:szCs w:val="21"/>
          <w:lang w:val="zh-CN"/>
        </w:rPr>
        <w:t>的中点，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CE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i/>
          <w:color w:val="000000"/>
          <w:kern w:val="0"/>
          <w:szCs w:val="21"/>
        </w:rPr>
        <w:t>AB</w:t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  <w:lang w:val="zh-CN"/>
        </w:rPr>
        <w:t>且</w:t>
      </w:r>
      <w:r>
        <w:rPr>
          <w:i/>
          <w:color w:val="000000"/>
          <w:kern w:val="0"/>
          <w:szCs w:val="21"/>
        </w:rPr>
        <w:t>CE</w:t>
      </w:r>
      <w:r>
        <w:rPr>
          <w:color w:val="000000"/>
          <w:kern w:val="0"/>
          <w:szCs w:val="21"/>
        </w:rPr>
        <w:t>=</w:t>
      </w:r>
      <w:r>
        <w:rPr>
          <w:color w:val="000000"/>
          <w:kern w:val="0"/>
          <w:position w:val="-24"/>
          <w:szCs w:val="21"/>
          <w:lang w:val="zh-CN"/>
        </w:rPr>
        <w:object>
          <v:shape id="_x0000_i110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i/>
          <w:color w:val="000000"/>
          <w:kern w:val="0"/>
          <w:szCs w:val="21"/>
          <w:lang w:val="zh-CN"/>
        </w:rPr>
        <w:t>AB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i/>
          <w:color w:val="000000"/>
          <w:kern w:val="0"/>
          <w:szCs w:val="21"/>
          <w:lang w:val="zh-CN"/>
        </w:rPr>
        <w:t>CE</w:t>
      </w:r>
      <w:r>
        <w:rPr>
          <w:color w:val="000000"/>
          <w:kern w:val="0"/>
          <w:szCs w:val="21"/>
          <w:lang w:val="zh-CN"/>
        </w:rPr>
        <w:t>，且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color w:val="000000"/>
          <w:kern w:val="0"/>
          <w:szCs w:val="21"/>
          <w:lang w:val="zh-CN"/>
        </w:rPr>
        <w:t>=</w:t>
      </w:r>
      <w:r>
        <w:rPr>
          <w:i/>
          <w:color w:val="000000"/>
          <w:kern w:val="0"/>
          <w:szCs w:val="21"/>
          <w:lang w:val="zh-CN"/>
        </w:rPr>
        <w:t>CE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所以四边形</w:t>
      </w:r>
      <w:r>
        <w:rPr>
          <w:i/>
          <w:color w:val="000000"/>
          <w:kern w:val="0"/>
          <w:szCs w:val="21"/>
          <w:lang w:val="zh-CN"/>
        </w:rPr>
        <w:t>CEGF</w:t>
      </w:r>
      <w:r>
        <w:rPr>
          <w:color w:val="000000"/>
          <w:kern w:val="0"/>
          <w:szCs w:val="21"/>
          <w:lang w:val="zh-CN"/>
        </w:rPr>
        <w:t>为平行四边形．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i/>
          <w:color w:val="000000"/>
          <w:kern w:val="0"/>
          <w:szCs w:val="21"/>
          <w:lang w:val="zh-CN"/>
        </w:rPr>
        <w:t>EG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因为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i/>
          <w:color w:val="000000"/>
          <w:kern w:val="0"/>
          <w:position w:val="-6"/>
          <w:szCs w:val="21"/>
          <w:lang w:val="zh-CN"/>
        </w:rPr>
        <w:object>
          <v:shape id="_x0000_i110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  <w:lang w:val="zh-CN"/>
        </w:rPr>
        <w:t>PAE</w:t>
      </w:r>
      <w:r>
        <w:rPr>
          <w:color w:val="000000"/>
          <w:kern w:val="0"/>
          <w:szCs w:val="21"/>
          <w:lang w:val="zh-CN"/>
        </w:rPr>
        <w:t>，</w:t>
      </w:r>
      <w:r>
        <w:rPr>
          <w:i/>
          <w:color w:val="000000"/>
          <w:kern w:val="0"/>
          <w:szCs w:val="21"/>
          <w:lang w:val="zh-CN"/>
        </w:rPr>
        <w:t>EG</w:t>
      </w:r>
      <w:r>
        <w:rPr>
          <w:i/>
          <w:color w:val="000000"/>
          <w:kern w:val="0"/>
          <w:position w:val="-4"/>
          <w:szCs w:val="21"/>
          <w:lang w:val="zh-CN"/>
        </w:rPr>
        <w:object>
          <v:shape id="_x0000_i1109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  <w:lang w:val="zh-CN"/>
        </w:rPr>
        <w:t>PAE</w:t>
      </w:r>
      <w:r>
        <w:rPr>
          <w:color w:val="000000"/>
          <w:kern w:val="0"/>
          <w:szCs w:val="21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  <w:lang w:val="zh-CN"/>
        </w:rPr>
        <w:t>PAE</w:t>
      </w:r>
      <w:r>
        <w:rPr>
          <w:color w:val="000000"/>
          <w:kern w:val="0"/>
          <w:szCs w:val="21"/>
          <w:lang w:val="zh-CN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</w:rPr>
        <w:t>（19）（共14分）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解：（I）由题意得，</w:t>
      </w:r>
      <w:r>
        <w:rPr>
          <w:i/>
          <w:color w:val="000000"/>
          <w:szCs w:val="24"/>
          <w:lang w:val="zh-CN"/>
        </w:rPr>
        <w:t>b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=1，</w:t>
      </w:r>
      <w:r>
        <w:rPr>
          <w:i/>
          <w:color w:val="000000"/>
          <w:szCs w:val="24"/>
          <w:lang w:val="zh-CN"/>
        </w:rPr>
        <w:t>c</w:t>
      </w:r>
      <w:r>
        <w:rPr>
          <w:color w:val="000000"/>
          <w:szCs w:val="24"/>
          <w:lang w:val="zh-CN"/>
        </w:rPr>
        <w:t>=1．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所以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=</w:t>
      </w:r>
      <w:r>
        <w:rPr>
          <w:i/>
          <w:color w:val="000000"/>
          <w:szCs w:val="24"/>
          <w:lang w:val="zh-CN"/>
        </w:rPr>
        <w:t>b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+</w:t>
      </w:r>
      <w:r>
        <w:rPr>
          <w:i/>
          <w:color w:val="000000"/>
          <w:szCs w:val="24"/>
          <w:lang w:val="zh-CN"/>
        </w:rPr>
        <w:t>c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=2．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所以椭圆</w:t>
      </w:r>
      <w:r>
        <w:rPr>
          <w:i/>
          <w:color w:val="000000"/>
          <w:szCs w:val="24"/>
          <w:lang w:val="zh-CN"/>
        </w:rPr>
        <w:t>C</w:t>
      </w:r>
      <w:r>
        <w:rPr>
          <w:color w:val="000000"/>
          <w:szCs w:val="24"/>
          <w:lang w:val="zh-CN"/>
        </w:rPr>
        <w:t>的方程为</w:t>
      </w:r>
      <w:r>
        <w:rPr>
          <w:color w:val="000000"/>
          <w:szCs w:val="24"/>
          <w:lang w:val="zh-CN"/>
        </w:rPr>
        <w:object>
          <v:shape id="_x0000_i1110" o:spt="75" alt="学科网" type="#_x0000_t75" style="height:33pt;width:5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（</w:t>
      </w:r>
      <w:r>
        <w:rPr>
          <w:rFonts w:hint="eastAsia"/>
          <w:color w:val="000000"/>
          <w:szCs w:val="24"/>
          <w:lang w:val="zh-CN"/>
        </w:rPr>
        <w:t>Ⅱ</w:t>
      </w:r>
      <w:r>
        <w:rPr>
          <w:color w:val="000000"/>
          <w:szCs w:val="24"/>
          <w:lang w:val="zh-CN"/>
        </w:rPr>
        <w:t>）设</w:t>
      </w:r>
      <w:r>
        <w:rPr>
          <w:i/>
          <w:color w:val="000000"/>
          <w:szCs w:val="24"/>
          <w:lang w:val="zh-CN"/>
        </w:rPr>
        <w:t>P</w:t>
      </w:r>
      <w:r>
        <w:rPr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vertAlign w:val="subscript"/>
          <w:lang w:val="zh-CN"/>
        </w:rPr>
        <w:t>1</w:t>
      </w:r>
      <w:r>
        <w:rPr>
          <w:color w:val="000000"/>
          <w:szCs w:val="24"/>
          <w:lang w:val="zh-CN"/>
        </w:rPr>
        <w:t>，</w:t>
      </w:r>
      <w:r>
        <w:rPr>
          <w:rFonts w:hint="eastAsia"/>
          <w:i/>
          <w:color w:val="000000"/>
          <w:szCs w:val="24"/>
          <w:lang w:val="zh-CN"/>
        </w:rPr>
        <w:t>y</w:t>
      </w:r>
      <w:r>
        <w:rPr>
          <w:rFonts w:hint="eastAsia"/>
          <w:color w:val="000000"/>
          <w:szCs w:val="24"/>
          <w:vertAlign w:val="subscript"/>
          <w:lang w:val="zh-CN"/>
        </w:rPr>
        <w:t>1</w:t>
      </w:r>
      <w:r>
        <w:rPr>
          <w:color w:val="000000"/>
          <w:szCs w:val="24"/>
          <w:lang w:val="zh-CN"/>
        </w:rPr>
        <w:t>），</w:t>
      </w:r>
      <w:r>
        <w:rPr>
          <w:i/>
          <w:color w:val="000000"/>
          <w:szCs w:val="24"/>
          <w:lang w:val="zh-CN"/>
        </w:rPr>
        <w:t>Q</w:t>
      </w:r>
      <w:r>
        <w:rPr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color w:val="000000"/>
          <w:szCs w:val="24"/>
          <w:lang w:val="zh-CN"/>
        </w:rPr>
        <w:t>，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color w:val="000000"/>
          <w:szCs w:val="24"/>
          <w:lang w:val="zh-CN"/>
        </w:rPr>
        <w:t>），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则直线</w:t>
      </w:r>
      <w:r>
        <w:rPr>
          <w:i/>
          <w:color w:val="000000"/>
          <w:szCs w:val="24"/>
          <w:lang w:val="zh-CN"/>
        </w:rPr>
        <w:t>AP</w:t>
      </w:r>
      <w:r>
        <w:rPr>
          <w:color w:val="000000"/>
          <w:szCs w:val="24"/>
          <w:lang w:val="zh-CN"/>
        </w:rPr>
        <w:t>的方程为</w:t>
      </w:r>
      <w:r>
        <w:rPr>
          <w:color w:val="000000"/>
          <w:szCs w:val="24"/>
          <w:lang w:val="zh-CN"/>
        </w:rPr>
        <w:object>
          <v:shape id="_x0000_i1111" o:spt="75" alt="学科网" type="#_x0000_t75" style="height:34pt;width:7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令</w:t>
      </w:r>
      <w:r>
        <w:rPr>
          <w:rFonts w:hint="eastAsia"/>
          <w:i/>
          <w:color w:val="000000"/>
          <w:szCs w:val="24"/>
          <w:lang w:val="zh-CN"/>
        </w:rPr>
        <w:t>y</w:t>
      </w:r>
      <w:r>
        <w:rPr>
          <w:rFonts w:hint="eastAsia"/>
          <w:color w:val="000000"/>
          <w:szCs w:val="24"/>
          <w:lang w:val="zh-CN"/>
        </w:rPr>
        <w:t>=0，得点</w:t>
      </w:r>
      <w:r>
        <w:rPr>
          <w:i/>
          <w:color w:val="000000"/>
          <w:szCs w:val="24"/>
          <w:lang w:val="zh-CN"/>
        </w:rPr>
        <w:t>M</w:t>
      </w:r>
      <w:r>
        <w:rPr>
          <w:color w:val="000000"/>
          <w:szCs w:val="24"/>
          <w:lang w:val="zh-CN"/>
        </w:rPr>
        <w:t>的横坐标</w:t>
      </w:r>
      <w:r>
        <w:rPr>
          <w:color w:val="000000"/>
          <w:szCs w:val="24"/>
          <w:lang w:val="zh-CN"/>
        </w:rPr>
        <w:object>
          <v:shape id="_x0000_i1112" o:spt="75" alt="学科网" type="#_x0000_t75" style="height:34pt;width:64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又</w:t>
      </w:r>
      <w:r>
        <w:rPr>
          <w:color w:val="000000"/>
          <w:szCs w:val="24"/>
          <w:lang w:val="zh-CN"/>
        </w:rPr>
        <w:object>
          <v:shape id="_x0000_i1113" o:spt="75" alt="学科网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从而</w:t>
      </w:r>
      <w:r>
        <w:rPr>
          <w:color w:val="000000"/>
          <w:szCs w:val="24"/>
          <w:lang w:val="zh-CN"/>
        </w:rPr>
        <w:object>
          <v:shape id="_x0000_i1114" o:spt="75" alt="学科网" type="#_x0000_t75" style="height:34pt;width:12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同理，</w:t>
      </w:r>
      <w:r>
        <w:rPr>
          <w:color w:val="000000"/>
          <w:szCs w:val="24"/>
          <w:lang w:val="zh-CN"/>
        </w:rPr>
        <w:object>
          <v:shape id="_x0000_i1115" o:spt="75" alt="学科网" type="#_x0000_t75" style="height:34pt;width:9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由</w:t>
      </w:r>
      <w:r>
        <w:rPr>
          <w:color w:val="000000"/>
          <w:szCs w:val="24"/>
          <w:lang w:val="zh-CN"/>
        </w:rPr>
        <w:object>
          <v:shape id="_x0000_i1116" o:spt="75" alt="学科网" type="#_x0000_t75" style="height:52pt;width:6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color w:val="000000"/>
          <w:szCs w:val="24"/>
          <w:lang w:val="zh-CN"/>
        </w:rPr>
        <w:t>得</w:t>
      </w:r>
      <w:r>
        <w:rPr>
          <w:color w:val="000000"/>
          <w:szCs w:val="24"/>
          <w:lang w:val="zh-CN"/>
        </w:rPr>
        <w:object>
          <v:shape id="_x0000_i1117" o:spt="75" alt="学科网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则</w:t>
      </w:r>
      <w:r>
        <w:rPr>
          <w:color w:val="000000"/>
          <w:szCs w:val="24"/>
          <w:lang w:val="zh-CN"/>
        </w:rPr>
        <w:object>
          <v:shape id="_x0000_i1118" o:spt="75" alt="学科网" type="#_x0000_t75" style="height:32pt;width:8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object>
          <v:shape id="_x0000_i1119" o:spt="75" alt="学科网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所以</w:t>
      </w:r>
      <w:r>
        <w:rPr>
          <w:color w:val="000000"/>
          <w:szCs w:val="24"/>
          <w:lang w:val="zh-CN"/>
        </w:rPr>
        <w:object>
          <v:shape id="_x0000_i1120" o:spt="75" alt="学科网" type="#_x0000_t75" style="height:34pt;width:178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object>
          <v:shape id="_x0000_i1121" o:spt="75" alt="学科网" type="#_x0000_t75" style="height:35pt;width:177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object>
          <v:shape id="_x0000_i1122" o:spt="75" alt="学科网" type="#_x0000_t75" style="height:62pt;width:21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object>
          <v:shape id="_x0000_i1123" o:spt="75" alt="学科网" type="#_x0000_t75" style="height:32pt;width:4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又</w:t>
      </w:r>
      <w:r>
        <w:rPr>
          <w:color w:val="000000"/>
          <w:szCs w:val="24"/>
          <w:lang w:val="zh-CN"/>
        </w:rPr>
        <w:object>
          <v:shape id="_x0000_i1124" o:spt="75" alt="学科网" type="#_x0000_t75" style="height:16pt;width:80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所以</w:t>
      </w:r>
      <w:r>
        <w:rPr>
          <w:color w:val="000000"/>
          <w:szCs w:val="24"/>
          <w:lang w:val="zh-CN"/>
        </w:rPr>
        <w:object>
          <v:shape id="_x0000_i1125" o:spt="75" alt="学科网" type="#_x0000_t75" style="height:32pt;width:54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解得</w:t>
      </w:r>
      <w:r>
        <w:rPr>
          <w:rFonts w:hint="eastAsia"/>
          <w:i/>
          <w:color w:val="000000"/>
          <w:szCs w:val="24"/>
          <w:lang w:val="zh-CN"/>
        </w:rPr>
        <w:t>t</w:t>
      </w:r>
      <w:r>
        <w:rPr>
          <w:rFonts w:hint="eastAsia"/>
          <w:color w:val="000000"/>
          <w:szCs w:val="24"/>
          <w:lang w:val="zh-CN"/>
        </w:rPr>
        <w:t>=0，所以直线</w:t>
      </w:r>
      <w:r>
        <w:rPr>
          <w:rFonts w:hint="eastAsia"/>
          <w:i/>
          <w:color w:val="000000"/>
          <w:szCs w:val="24"/>
          <w:lang w:val="zh-CN"/>
        </w:rPr>
        <w:t>l</w:t>
      </w:r>
      <w:r>
        <w:rPr>
          <w:rFonts w:hint="eastAsia"/>
          <w:color w:val="000000"/>
          <w:szCs w:val="24"/>
          <w:lang w:val="zh-CN"/>
        </w:rPr>
        <w:t>经过定点（0，0）．</w:t>
      </w:r>
    </w:p>
    <w:p>
      <w:pPr>
        <w:spacing w:line="360" w:lineRule="auto"/>
      </w:pPr>
      <w:r>
        <w:rPr>
          <w:rFonts w:hint="eastAsia"/>
        </w:rPr>
        <w:t>（20）（共14分）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</w:rPr>
        <w:t>解：</w:t>
      </w: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szCs w:val="21"/>
        </w:rPr>
        <w:t>）由</w:t>
      </w:r>
      <w:r>
        <w:rPr>
          <w:position w:val="-24"/>
          <w:szCs w:val="21"/>
        </w:rPr>
        <w:object>
          <v:shape id="_x0000_i1126" o:spt="75" type="#_x0000_t75" style="height:31pt;width:98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24"/>
          <w:szCs w:val="21"/>
        </w:rPr>
        <w:object>
          <v:shape id="_x0000_i1127" o:spt="75" type="#_x0000_t75" style="height:31pt;width:9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令</w:t>
      </w:r>
      <w:r>
        <w:rPr>
          <w:position w:val="-10"/>
          <w:szCs w:val="21"/>
        </w:rPr>
        <w:object>
          <v:shape id="_x0000_i1128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24"/>
          <w:szCs w:val="21"/>
        </w:rPr>
        <w:object>
          <v:shape id="_x0000_i1129" o:spt="75" type="#_x0000_t75" style="height:31pt;width:7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6"/>
          <w:szCs w:val="21"/>
        </w:rPr>
        <w:object>
          <v:shape id="_x0000_i1130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hint="eastAsia"/>
          <w:szCs w:val="21"/>
        </w:rPr>
        <w:t>或</w:t>
      </w:r>
      <w:r>
        <w:rPr>
          <w:position w:val="-24"/>
          <w:szCs w:val="21"/>
        </w:rPr>
        <w:object>
          <v:shape id="_x0000_i1131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又</w:t>
      </w:r>
      <w:r>
        <w:rPr>
          <w:position w:val="-10"/>
          <w:szCs w:val="21"/>
        </w:rPr>
        <w:object>
          <v:shape id="_x0000_i1132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4"/>
          <w:szCs w:val="21"/>
        </w:rPr>
        <w:object>
          <v:shape id="_x0000_i1133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所以曲线</w:t>
      </w:r>
      <w:r>
        <w:rPr>
          <w:position w:val="-10"/>
          <w:szCs w:val="21"/>
        </w:rPr>
        <w:object>
          <v:shape id="_x0000_i1134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hint="eastAsia"/>
          <w:szCs w:val="21"/>
        </w:rPr>
        <w:t>的斜率为1的切线方程是</w:t>
      </w:r>
      <w:r>
        <w:rPr>
          <w:position w:val="-10"/>
          <w:szCs w:val="21"/>
        </w:rPr>
        <w:object>
          <v:shape id="_x0000_i1135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24"/>
          <w:szCs w:val="21"/>
        </w:rPr>
        <w:object>
          <v:shape id="_x0000_i1136" o:spt="75" type="#_x0000_t75" style="height:31pt;width:7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即</w:t>
      </w:r>
      <w:r>
        <w:rPr>
          <w:position w:val="-10"/>
          <w:szCs w:val="21"/>
        </w:rPr>
        <w:object>
          <v:shape id="_x0000_i1137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24"/>
          <w:szCs w:val="21"/>
        </w:rPr>
        <w:object>
          <v:shape id="_x0000_i1138" o:spt="75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/>
          <w:szCs w:val="21"/>
        </w:rPr>
        <w:t>）令</w:t>
      </w:r>
      <w:r>
        <w:rPr>
          <w:position w:val="-10"/>
          <w:szCs w:val="21"/>
        </w:rPr>
        <w:object>
          <v:shape id="_x0000_i1139" o:spt="75" type="#_x0000_t75" style="height:16pt;width:129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由</w:t>
      </w:r>
      <w:r>
        <w:rPr>
          <w:position w:val="-24"/>
          <w:szCs w:val="21"/>
        </w:rPr>
        <w:object>
          <v:shape id="_x0000_i1140" o:spt="75" type="#_x0000_t75" style="height:31pt;width:79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24"/>
          <w:szCs w:val="21"/>
        </w:rPr>
        <w:object>
          <v:shape id="_x0000_i1141" o:spt="75" type="#_x0000_t75" style="height:31pt;width:8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令</w:t>
      </w:r>
      <w:r>
        <w:rPr>
          <w:position w:val="-10"/>
          <w:szCs w:val="21"/>
        </w:rPr>
        <w:object>
          <v:shape id="_x0000_i1142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6"/>
          <w:szCs w:val="21"/>
        </w:rPr>
        <w:object>
          <v:shape id="_x0000_i1143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rPr>
          <w:rFonts w:hint="eastAsia"/>
          <w:szCs w:val="21"/>
        </w:rPr>
        <w:t>或</w:t>
      </w:r>
      <w:r>
        <w:rPr>
          <w:position w:val="-24"/>
          <w:szCs w:val="21"/>
        </w:rPr>
        <w:object>
          <v:shape id="_x0000_i1144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position w:val="-10"/>
          <w:szCs w:val="21"/>
        </w:rPr>
        <w:object>
          <v:shape id="_x0000_i1145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hint="eastAsia"/>
          <w:szCs w:val="21"/>
        </w:rPr>
        <w:t>的情况如下：</w:t>
      </w:r>
    </w:p>
    <w:tbl>
      <w:tblPr>
        <w:tblStyle w:val="8"/>
        <w:tblW w:w="7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70"/>
        <w:gridCol w:w="970"/>
        <w:gridCol w:w="970"/>
        <w:gridCol w:w="970"/>
        <w:gridCol w:w="970"/>
        <w:gridCol w:w="971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46" o:spt="75" type="#_x0000_t75" style="height:11pt;width:10pt;" o:ole="t" filled="f" o:preferrelative="t" stroked="f" coordsize="21600,21600">
                  <v:path/>
                  <v:fill on="f" focussize="0,0"/>
                  <v:stroke on="f" joinstyle="miter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48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47" o:spt="75" type="#_x0000_t75" style="height:13pt;width:16pt;" o:ole="t" filled="f" o:preferrelative="t" stroked="f" coordsize="21600,21600">
                  <v:path/>
                  <v:fill on="f" focussize="0,0"/>
                  <v:stroke on="f" joinstyle="miter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50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48" o:spt="75" type="#_x0000_t75" style="height:16pt;width:35pt;" o:ole="t" filled="f" o:preferrelative="t" stroked="f" coordsize="21600,21600">
                  <v:path/>
                  <v:fill on="f" focussize="0,0"/>
                  <v:stroke on="f" joinstyle="miter"/>
                  <v:imagedata r:id="rId253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52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49" o:spt="75" type="#_x0000_t75" style="height:14pt;width:10pt;" o:ole="t" filled="f" o:preferrelative="t" stroked="f" coordsize="21600,21600">
                  <v:path/>
                  <v:fill on="f" focussize="0,0"/>
                  <v:stroke on="f" joinstyle="miter"/>
                  <v:imagedata r:id="rId255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54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0" o:spt="75" type="#_x0000_t75" style="height:31pt;width:29pt;" o:ole="t" filled="f" o:preferrelative="t" stroked="f" coordsize="21600,21600">
                  <v:path/>
                  <v:fill on="f" focussize="0,0"/>
                  <v:stroke on="f" joinstyle="miter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6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1" o:spt="75" type="#_x0000_t75" style="height:31pt;width:11pt;" o:ole="t" filled="f" o:preferrelative="t" stroked="f" coordsize="21600,21600">
                  <v:path/>
                  <v:fill on="f" focussize="0,0"/>
                  <v:stroke on="f" joinstyle="miter"/>
                  <v:imagedata r:id="rId259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8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2" o:spt="75" type="#_x0000_t75" style="height:31pt;width:31pt;" o:ole="t" filled="f" o:preferrelative="t" stroked="f" coordsize="21600,21600">
                  <v:path/>
                  <v:fill on="f" focussize="0,0"/>
                  <v:stroke on="f" joinstyle="miter"/>
                  <v:imagedata r:id="rId261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60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3" o:spt="75" type="#_x0000_t75" style="height:13pt;width:10pt;" o:ole="t" filled="f" o:preferrelative="t" stroked="f" coordsize="21600,21600">
                  <v:path/>
                  <v:fill on="f" focussize="0,0"/>
                  <v:stroke on="f" joinstyle="miter"/>
                  <v:imagedata r:id="rId263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6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54" o:spt="75" type="#_x0000_t75" style="height:16pt;width:28pt;" o:ole="t" filled="f" o:preferrelative="t" stroked="f" coordsize="21600,21600">
                  <v:path/>
                  <v:fill on="f" focussize="0,0"/>
                  <v:stroke on="f" joinstyle="miter"/>
                  <v:imagedata r:id="rId265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4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5" o:spt="75" type="#_x0000_t75" style="height:11pt;width:11pt;" o:ole="t" filled="f" o:preferrelative="t" stroked="f" coordsize="21600,21600">
                  <v:path/>
                  <v:fill on="f" focussize="0,0"/>
                  <v:stroke on="f" joinstyle="miter"/>
                  <v:imagedata r:id="rId267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6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6" o:spt="75" type="#_x0000_t75" style="height:8pt;width:10pt;" o:ole="t" filled="f" o:preferrelative="t" stroked="f" coordsize="21600,21600">
                  <v:path/>
                  <v:fill on="f" focussize="0,0"/>
                  <v:stroke on="f" joinstyle="miter"/>
                  <v:imagedata r:id="rId269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8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7" o:spt="75" type="#_x0000_t75" style="height:11pt;width:11pt;" o:ole="t" filled="f" o:preferrelative="t" stroked="f" coordsize="21600,21600">
                  <v:path/>
                  <v:fill on="f" focussize="0,0"/>
                  <v:stroke on="f" joinstyle="miter"/>
                  <v:imagedata r:id="rId271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70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58" o:spt="75" type="#_x0000_t75" style="height:16pt;width:26pt;" o:ole="t" filled="f" o:preferrelative="t" stroked="f" coordsize="21600,21600">
                  <v:path/>
                  <v:fill on="f" focussize="0,0"/>
                  <v:stroke on="f" joinstyle="miter"/>
                  <v:imagedata r:id="rId273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72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59" o:spt="75" type="#_x0000_t75" style="height:14pt;width:16pt;" o:ole="t" filled="f" o:preferrelative="t" stroked="f" coordsize="21600,21600">
                  <v:path/>
                  <v:fill on="f" focussize="0,0"/>
                  <v:stroke on="f" joinstyle="miter"/>
                  <v:imagedata r:id="rId275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74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0" o:spt="75" type="#_x0000_t75" style="height:16pt;width:15pt;" o:ole="t" filled="f" o:preferrelative="t" stroked="f" coordsize="21600,21600">
                  <v:path/>
                  <v:fill on="f" focussize="0,0"/>
                  <v:stroke on="f" joinstyle="miter"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6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1" o:spt="75" type="#_x0000_t75" style="height:14pt;width:10pt;" o:ole="t" filled="f" o:preferrelative="t" stroked="f" coordsize="21600,21600">
                  <v:path/>
                  <v:fill on="f" focussize="0,0"/>
                  <v:stroke on="f" joinstyle="miter"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8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2" o:spt="75" type="#_x0000_t75" style="height:16pt;width:15pt;" o:ole="t" filled="f" o:preferrelative="t" stroked="f" coordsize="21600,21600">
                  <v:path/>
                  <v:fill on="f" focussize="0,0"/>
                  <v:stroke on="f" joinstyle="miter"/>
                  <v:imagedata r:id="rId281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80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63" o:spt="75" type="#_x0000_t75" style="height:31pt;width:26pt;" o:ole="t" filled="f" o:preferrelative="t" stroked="f" coordsize="21600,21600">
                  <v:path/>
                  <v:fill on="f" focussize="0,0"/>
                  <v:stroke on="f" joinstyle="miter"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2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4" o:spt="75" type="#_x0000_t75" style="height:16pt;width:15pt;" o:ole="t" filled="f" o:preferrelative="t" stroked="f" coordsize="21600,21600">
                  <v:path/>
                  <v:fill on="f" focussize="0,0"/>
                  <v:stroke on="f" joinstyle="miter"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4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5" o:spt="75" type="#_x0000_t75" style="height:14pt;width:10pt;" o:ole="t" filled="f" o:preferrelative="t" stroked="f" coordsize="21600,21600">
                  <v:path/>
                  <v:fill on="f" focussize="0,0"/>
                  <v:stroke on="f" joinstyle="miter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5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10"/>
          <w:szCs w:val="21"/>
        </w:rPr>
        <w:object>
          <v:shape id="_x0000_i116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rFonts w:hint="eastAsia"/>
          <w:szCs w:val="21"/>
        </w:rPr>
        <w:t>的最小值为</w:t>
      </w:r>
      <w:r>
        <w:rPr>
          <w:position w:val="-6"/>
          <w:szCs w:val="21"/>
        </w:rPr>
        <w:object>
          <v:shape id="_x0000_i1167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hint="eastAsia"/>
          <w:szCs w:val="21"/>
        </w:rPr>
        <w:t>，最大值为</w:t>
      </w:r>
      <w:r>
        <w:rPr>
          <w:position w:val="-6"/>
          <w:szCs w:val="21"/>
        </w:rPr>
        <w:object>
          <v:shape id="_x0000_i1168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故</w:t>
      </w:r>
      <w:r>
        <w:rPr>
          <w:position w:val="-10"/>
          <w:szCs w:val="21"/>
        </w:rPr>
        <w:object>
          <v:shape id="_x0000_i1169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0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10"/>
          <w:szCs w:val="21"/>
        </w:rPr>
        <w:object>
          <v:shape id="_x0000_i1170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2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Ⅲ</w:t>
      </w:r>
      <w:r>
        <w:rPr>
          <w:rFonts w:hint="eastAsia"/>
          <w:szCs w:val="21"/>
        </w:rPr>
        <w:t>）由（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/>
          <w:szCs w:val="21"/>
        </w:rPr>
        <w:t>）知，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>
          <v:shape id="_x0000_i1171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4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>
          <v:shape id="_x0000_i1172" o:spt="75" type="#_x0000_t75" style="height:16pt;width:16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6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spacing w:line="360" w:lineRule="auto"/>
        <w:ind w:left="420" w:leftChars="200"/>
      </w:pP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>
          <v:shape id="_x0000_i1173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8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>
          <v:shape id="_x0000_i1174" o:spt="75" type="#_x0000_t75" style="height:16pt;width:18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0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spacing w:line="360" w:lineRule="auto"/>
        <w:ind w:left="420" w:leftChars="200"/>
      </w:pP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>
          <v:shape id="_x0000_i1175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2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>
          <v:shape id="_x0000_i1176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color w:val="000000"/>
          <w:kern w:val="0"/>
        </w:rPr>
      </w:pPr>
      <w:r>
        <w:rPr>
          <w:rFonts w:hint="eastAsia"/>
        </w:rPr>
        <w:t>综上，当</w:t>
      </w:r>
      <w:r>
        <w:rPr>
          <w:position w:val="-10"/>
          <w:szCs w:val="21"/>
        </w:rPr>
        <w:object>
          <v:shape id="_x0000_i1177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6">
            <o:LockedField>false</o:LockedField>
          </o:OLEObject>
        </w:object>
      </w:r>
      <w:r>
        <w:rPr>
          <w:rFonts w:hint="eastAsia"/>
          <w:szCs w:val="21"/>
        </w:rPr>
        <w:t>最小时，</w:t>
      </w:r>
      <w:r>
        <w:rPr>
          <w:position w:val="-6"/>
          <w:szCs w:val="21"/>
        </w:rPr>
        <w:object>
          <v:shape id="_x0000_i1178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sectPr>
      <w:headerReference r:id="rId5" w:type="first"/>
      <w:headerReference r:id="rId3" w:type="default"/>
      <w:footerReference r:id="rId6" w:type="default"/>
      <w:headerReference r:id="rId4" w:type="even"/>
      <w:type w:val="continuous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6"/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20"/>
    <w:rsid w:val="001F5ED2"/>
    <w:rsid w:val="00854BDC"/>
    <w:rsid w:val="00C24E5C"/>
    <w:rsid w:val="00C77420"/>
    <w:rsid w:val="58B80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59"/>
    <w:rPr>
      <w:rFonts w:ascii="Cambria Math" w:hAnsi="Cambria Math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9"/>
    <w:qFormat/>
    <w:uiPriority w:val="0"/>
  </w:style>
  <w:style w:type="character" w:customStyle="1" w:styleId="15">
    <w:name w:val="页码1"/>
    <w:basedOn w:val="9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mbria Math" w:hAnsi="Cambria Math"/>
    </w:rPr>
  </w:style>
  <w:style w:type="table" w:customStyle="1" w:styleId="23">
    <w:name w:val="网格型1"/>
    <w:basedOn w:val="7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2.png"/><Relationship Id="rId9" Type="http://schemas.openxmlformats.org/officeDocument/2006/relationships/image" Target="media/image1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0.wmf"/><Relationship Id="rId86" Type="http://schemas.openxmlformats.org/officeDocument/2006/relationships/oleObject" Target="embeddings/oleObject39.bin"/><Relationship Id="rId85" Type="http://schemas.openxmlformats.org/officeDocument/2006/relationships/image" Target="media/image39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1.bin"/><Relationship Id="rId7" Type="http://schemas.openxmlformats.org/officeDocument/2006/relationships/theme" Target="theme/theme1.xml"/><Relationship Id="rId69" Type="http://schemas.openxmlformats.org/officeDocument/2006/relationships/image" Target="media/image31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0.png"/><Relationship Id="rId66" Type="http://schemas.openxmlformats.org/officeDocument/2006/relationships/image" Target="media/image29.wmf"/><Relationship Id="rId65" Type="http://schemas.openxmlformats.org/officeDocument/2006/relationships/oleObject" Target="embeddings/oleObject29.bin"/><Relationship Id="rId64" Type="http://schemas.openxmlformats.org/officeDocument/2006/relationships/image" Target="media/image28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6.wmf"/><Relationship Id="rId6" Type="http://schemas.openxmlformats.org/officeDocument/2006/relationships/footer" Target="footer1.xml"/><Relationship Id="rId59" Type="http://schemas.openxmlformats.org/officeDocument/2006/relationships/oleObject" Target="embeddings/oleObject26.bin"/><Relationship Id="rId58" Type="http://schemas.openxmlformats.org/officeDocument/2006/relationships/oleObject" Target="embeddings/oleObject25.bin"/><Relationship Id="rId57" Type="http://schemas.openxmlformats.org/officeDocument/2006/relationships/oleObject" Target="embeddings/oleObject24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4.png"/><Relationship Id="rId53" Type="http://schemas.openxmlformats.org/officeDocument/2006/relationships/image" Target="media/image23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0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.tiff"/><Relationship Id="rId42" Type="http://schemas.openxmlformats.org/officeDocument/2006/relationships/image" Target="media/image18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" Type="http://schemas.openxmlformats.org/officeDocument/2006/relationships/header" Target="head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3.wmf"/><Relationship Id="rId310" Type="http://schemas.openxmlformats.org/officeDocument/2006/relationships/fontTable" Target="fontTable.xml"/><Relationship Id="rId31" Type="http://schemas.openxmlformats.org/officeDocument/2006/relationships/oleObject" Target="embeddings/oleObject12.bin"/><Relationship Id="rId309" Type="http://schemas.openxmlformats.org/officeDocument/2006/relationships/customXml" Target="../customXml/item1.xml"/><Relationship Id="rId308" Type="http://schemas.openxmlformats.org/officeDocument/2006/relationships/oleObject" Target="embeddings/oleObject154.bin"/><Relationship Id="rId307" Type="http://schemas.openxmlformats.org/officeDocument/2006/relationships/image" Target="media/image146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4.wmf"/><Relationship Id="rId302" Type="http://schemas.openxmlformats.org/officeDocument/2006/relationships/oleObject" Target="embeddings/oleObject151.bin"/><Relationship Id="rId301" Type="http://schemas.openxmlformats.org/officeDocument/2006/relationships/image" Target="media/image143.wmf"/><Relationship Id="rId300" Type="http://schemas.openxmlformats.org/officeDocument/2006/relationships/oleObject" Target="embeddings/oleObject150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image" Target="media/image142.wmf"/><Relationship Id="rId298" Type="http://schemas.openxmlformats.org/officeDocument/2006/relationships/oleObject" Target="embeddings/oleObject149.bin"/><Relationship Id="rId297" Type="http://schemas.openxmlformats.org/officeDocument/2006/relationships/image" Target="media/image141.wmf"/><Relationship Id="rId296" Type="http://schemas.openxmlformats.org/officeDocument/2006/relationships/oleObject" Target="embeddings/oleObject148.bin"/><Relationship Id="rId295" Type="http://schemas.openxmlformats.org/officeDocument/2006/relationships/image" Target="media/image140.wmf"/><Relationship Id="rId294" Type="http://schemas.openxmlformats.org/officeDocument/2006/relationships/oleObject" Target="embeddings/oleObject147.bin"/><Relationship Id="rId293" Type="http://schemas.openxmlformats.org/officeDocument/2006/relationships/image" Target="media/image139.wmf"/><Relationship Id="rId292" Type="http://schemas.openxmlformats.org/officeDocument/2006/relationships/oleObject" Target="embeddings/oleObject146.bin"/><Relationship Id="rId291" Type="http://schemas.openxmlformats.org/officeDocument/2006/relationships/image" Target="media/image138.wmf"/><Relationship Id="rId290" Type="http://schemas.openxmlformats.org/officeDocument/2006/relationships/oleObject" Target="embeddings/oleObject145.bin"/><Relationship Id="rId29" Type="http://schemas.openxmlformats.org/officeDocument/2006/relationships/oleObject" Target="embeddings/oleObject11.bin"/><Relationship Id="rId289" Type="http://schemas.openxmlformats.org/officeDocument/2006/relationships/oleObject" Target="embeddings/oleObject144.bin"/><Relationship Id="rId288" Type="http://schemas.openxmlformats.org/officeDocument/2006/relationships/oleObject" Target="embeddings/oleObject143.bin"/><Relationship Id="rId287" Type="http://schemas.openxmlformats.org/officeDocument/2006/relationships/oleObject" Target="embeddings/oleObject142.bin"/><Relationship Id="rId286" Type="http://schemas.openxmlformats.org/officeDocument/2006/relationships/image" Target="media/image137.wmf"/><Relationship Id="rId285" Type="http://schemas.openxmlformats.org/officeDocument/2006/relationships/oleObject" Target="embeddings/oleObject141.bin"/><Relationship Id="rId284" Type="http://schemas.openxmlformats.org/officeDocument/2006/relationships/oleObject" Target="embeddings/oleObject140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35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1.wmf"/><Relationship Id="rId279" Type="http://schemas.openxmlformats.org/officeDocument/2006/relationships/image" Target="media/image134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3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2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1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0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269" Type="http://schemas.openxmlformats.org/officeDocument/2006/relationships/image" Target="media/image129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27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26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25.wmf"/><Relationship Id="rId260" Type="http://schemas.openxmlformats.org/officeDocument/2006/relationships/oleObject" Target="embeddings/oleObject128.bin"/><Relationship Id="rId26" Type="http://schemas.openxmlformats.org/officeDocument/2006/relationships/image" Target="media/image10.wmf"/><Relationship Id="rId259" Type="http://schemas.openxmlformats.org/officeDocument/2006/relationships/image" Target="media/image124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2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1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45" Type="http://schemas.openxmlformats.org/officeDocument/2006/relationships/oleObject" Target="embeddings/oleObject120.bin"/><Relationship Id="rId244" Type="http://schemas.openxmlformats.org/officeDocument/2006/relationships/oleObject" Target="embeddings/oleObject119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17.bin"/><Relationship Id="rId24" Type="http://schemas.openxmlformats.org/officeDocument/2006/relationships/image" Target="media/image9.png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4.bin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1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1.wmf"/><Relationship Id="rId21" Type="http://schemas.openxmlformats.org/officeDocument/2006/relationships/image" Target="media/image7.wmf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1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4.bin"/><Relationship Id="rId174" Type="http://schemas.openxmlformats.org/officeDocument/2006/relationships/oleObject" Target="embeddings/oleObject83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5.wmf"/><Relationship Id="rId169" Type="http://schemas.openxmlformats.org/officeDocument/2006/relationships/image" Target="media/image81.png"/><Relationship Id="rId168" Type="http://schemas.openxmlformats.org/officeDocument/2006/relationships/image" Target="media/image80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77.bin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5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2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2.wmf"/><Relationship Id="rId13" Type="http://schemas.openxmlformats.org/officeDocument/2006/relationships/image" Target="media/image3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2.wmf"/><Relationship Id="rId11" Type="http://schemas.openxmlformats.org/officeDocument/2006/relationships/image" Target="media/image2.wmf"/><Relationship Id="rId109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1149</Words>
  <Characters>6553</Characters>
  <Lines>54</Lines>
  <Paragraphs>15</Paragraphs>
  <TotalTime>0</TotalTime>
  <ScaleCrop>false</ScaleCrop>
  <LinksUpToDate>false</LinksUpToDate>
  <CharactersWithSpaces>7687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2019-06-07T10:55:00Z</dcterms:created>
  <dcterms:modified xsi:type="dcterms:W3CDTF">2019-06-15T01:03:55Z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