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河北中考化学真题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为了预防骨质疏松，应给人体补充的元素是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钙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铁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氟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如图所示实验操作正确的是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651000" cy="1428750"/>
            <wp:effectExtent l="0" t="0" r="6350" b="0"/>
            <wp:docPr id="54" name="图片 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倾倒液体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628650" cy="742950"/>
            <wp:effectExtent l="0" t="0" r="0" b="0"/>
            <wp:docPr id="53" name="图片 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点燃酒精灯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927100" cy="1041400"/>
            <wp:effectExtent l="0" t="0" r="6350" b="6350"/>
            <wp:docPr id="52" name="图片 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加热液体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914400" cy="812800"/>
            <wp:effectExtent l="0" t="0" r="0" b="6350"/>
            <wp:docPr id="51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稀释浓硫酸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下列有关金属及合金的说法错误的是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金属在常温下大多数都是固体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铝合金的硬度比铝的硬度小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铁制品在潮湿的空气中易生锈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钢铁是使用最多的金属材料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氮化镓是生产</w:t>
      </w:r>
      <w:r>
        <w:rPr>
          <w:rFonts w:ascii="Times New Roman" w:hAnsi="Times New Roman" w:eastAsia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芯片的关健材料之一、氮的原子结构示意图和镓在元素周期表中的信息如图所示，下列说法错误的是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33550" cy="933450"/>
            <wp:effectExtent l="0" t="0" r="0" b="0"/>
            <wp:docPr id="50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镓是金属元素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氮原子的核内质子数为</w:t>
      </w:r>
      <w:r>
        <w:rPr>
          <w:rFonts w:ascii="Times New Roman" w:hAnsi="Times New Roman" w:eastAsia="Times New Roman" w:cs="Times New Roman"/>
          <w:color w:val="000000"/>
        </w:rPr>
        <w:t>7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镓元素的相对原子质量是</w:t>
      </w:r>
      <w:r>
        <w:rPr>
          <w:rFonts w:ascii="Times New Roman" w:hAnsi="Times New Roman" w:eastAsia="Times New Roman" w:cs="Times New Roman"/>
          <w:color w:val="000000"/>
        </w:rPr>
        <w:t>69.72g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氮化镓中氮元素的化合价为</w:t>
      </w:r>
      <w:r>
        <w:rPr>
          <w:rFonts w:ascii="Times New Roman" w:hAnsi="Times New Roman" w:eastAsia="Times New Roman" w:cs="Times New Roman"/>
          <w:color w:val="000000"/>
        </w:rPr>
        <w:t>-3</w:t>
      </w:r>
      <w:r>
        <w:rPr>
          <w:rFonts w:ascii="宋体" w:hAnsi="宋体"/>
          <w:color w:val="000000"/>
        </w:rPr>
        <w:t>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利用催化剂将废气中的二氧化碳转化为燃料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，是实现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的路径之一，该反应的化学方程式为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3H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5pt;width:39pt;" o:ole="t" filled="f" o:preferrelative="t" stroked="f" coordsize="21600,21600">
            <v:path/>
            <v:fill on="f" focussize="0,0"/>
            <v:stroke on="f" joinstyle="miter"/>
            <v:imagedata r:id="rId13" o:title="eqId8ed134c11b184b4a8c4da8b97638807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OH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下列实验方案能够达到目的的是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用点燃的方法除去二氧化碳中的少量一氧化碳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用溶解、过滤、蒸发的方法从粗盐中提取纯净的氯化钠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分别加入熟石灰研磨、闻气味，鉴别化肥氯化钾和氯化铵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分别将镁片、锌片放入硝酸银溶液中，验证镁、锌、银的金属活动性顺序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的溶解度曲线如图所示。下列叙述正确的是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962150" cy="2038350"/>
            <wp:effectExtent l="0" t="0" r="0" b="0"/>
            <wp:docPr id="48" name="图片 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℃时，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水中最多能溶解</w:t>
      </w:r>
      <w:r>
        <w:rPr>
          <w:rFonts w:ascii="Times New Roman" w:hAnsi="Times New Roman" w:eastAsia="Times New Roman" w:cs="Times New Roman"/>
          <w:color w:val="000000"/>
        </w:rPr>
        <w:t>40gNaCl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℃时，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两种饱和溶液中，所含溶质的质量：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大于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℃的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溶液降温到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℃时一定有晶体析出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℃时，将等质量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分别配成饱和溶液，所得溶液的质量：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大于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坚持低碳生活、绿色发展，促进人与自然和谐共生，下列做法与这一理念不相符的是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限制燃放烟花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发展燃煤发电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分类处理垃圾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倡导公交出行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下列过程中发生了化学变化的是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光合作用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酒精挥发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摩擦生热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湿衣晾干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生活中的下列做法合理的是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雷雨天在大树下避雨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将霉变食物高温蒸熟后食用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发现天然气泄漏，立即关闭阀门并开窗通风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两名同学玩跷跷板时，质量小的同学离支点近些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下列分类正确的是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非晶体：冰、松香、沥青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绝缘体：橡胶、玻璃、石墨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稀有气体：氦气、氖气、氩气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纯净物：液态氧、金刚石、矿泉水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利用图所示器材不能完成的实验是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1619250" cy="2076450"/>
            <wp:effectExtent l="0" t="0" r="0" b="0"/>
            <wp:docPr id="4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探究水的组成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622300" cy="698500"/>
            <wp:effectExtent l="0" t="0" r="6350" b="6350"/>
            <wp:docPr id="44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验证燃烧需要氧气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117600" cy="1289050"/>
            <wp:effectExtent l="0" t="0" r="6350" b="6350"/>
            <wp:docPr id="43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检验物体是否带电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2133600" cy="1695450"/>
            <wp:effectExtent l="0" t="0" r="0" b="0"/>
            <wp:docPr id="42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探究电流通过导体产生热量的多少与电流大小的关系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按图所示进行实验。当观察到热水大面积变成红色时，冷水中只有品红周围变成红色。对该现象的微观解释合理的是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924050" cy="1562100"/>
            <wp:effectExtent l="0" t="0" r="0" b="0"/>
            <wp:docPr id="41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温度越高，分子质量越小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温度越高，分子体积越大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温度越高，分子间隔越小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温度越高，分子运动越快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如图所示实验不能得出相应结论的是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742950" cy="1257300"/>
            <wp:effectExtent l="0" t="0" r="0" b="0"/>
            <wp:docPr id="40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加入肥皂水振荡，泡沫很少、浮渣多，说明试管中的水是硬水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755650" cy="1003300"/>
            <wp:effectExtent l="0" t="0" r="6350" b="6350"/>
            <wp:docPr id="39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对着玻璃片哈气，玻璃片上出现水雾，说明空气中含有水蒸气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971550" cy="1212850"/>
            <wp:effectExtent l="0" t="0" r="0" b="635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在装满水的烧杯中向下按易拉罐，溢出水越多，手受到的压力越大，说明物体排开水的体积越大，物体受到的浮力越大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962150" cy="1028700"/>
            <wp:effectExtent l="0" t="0" r="0" b="0"/>
            <wp:docPr id="3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在材料、粗糙程度相同的水平面上匀速拉物体，物体越重，拉力越大，说明在其他条件不变时，压力越大，滑动摩擦力越大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如图所示的是硫在氧气中燃烧的实验。燃烧停止后，取出燃烧匙，用毛玻璃片盖紧集气瓶，振荡，悬空倒置，发现毛玻璃片不脱落。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22500" cy="1162050"/>
            <wp:effectExtent l="0" t="0" r="6350" b="0"/>
            <wp:docPr id="3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硫在氧气中燃烧的化学方程式为_______。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氢氧化钠溶液的作用是_______。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毛玻璃片不脱落时，大气压强_______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大于</w:t>
      </w:r>
      <w:r>
        <w:rPr>
          <w:rFonts w:ascii="Times New Roman" w:hAnsi="Times New Roman" w:eastAsia="Times New Roman" w:cs="Times New Roman"/>
          <w:color w:val="000000"/>
        </w:rPr>
        <w:t>”“</w:t>
      </w:r>
      <w:r>
        <w:rPr>
          <w:rFonts w:ascii="宋体" w:hAnsi="宋体"/>
          <w:color w:val="000000"/>
        </w:rPr>
        <w:t>小于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等于</w:t>
      </w:r>
      <w:r>
        <w:rPr>
          <w:rFonts w:ascii="Times New Roman" w:hAnsi="Times New Roman"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瓶内气体压强。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化学与我们的生产、生活息息相关。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衣：常用_______的方法鉴别天然纤维和合成纤维。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食：牛奶、黄瓜、米饭中富含维生素的是_______。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住：利用活性炭的_______性除去新装修房间的异味。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行：车用燃料汽油通常是将_______加热炼制得到的。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用：焊接金属时常用氮气作保护气，因为其化学性质_______。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根据图所示的实验回答问题。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514600" cy="1504950"/>
            <wp:effectExtent l="0" t="0" r="0" b="0"/>
            <wp:docPr id="35" name="图片 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甲装置中仪器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的名称为_______；用该装置收集气体，气体应满足的条件是_______；实验时导管接近集气瓶底部的目的是_______。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乙是铁丝在氧气中燃烧的实验。点燃铁丝下端的火柴，待_______时，将铁丝伸入集气瓶内。实验时瓶底有水，若集气瓶炸裂，操作上可能的错误是_______。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Times New Roman" w:hAnsi="Times New Roman" w:eastAsia="Times New Roman" w:cs="Times New Roman"/>
          <w:color w:val="000000"/>
        </w:rPr>
        <w:t>A~J</w:t>
      </w:r>
      <w:r>
        <w:rPr>
          <w:rFonts w:ascii="宋体" w:hAnsi="宋体"/>
          <w:color w:val="000000"/>
        </w:rPr>
        <w:t>是初中化学常见的物质，其中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可配制波尔多液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是黑色氧化物、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是紫红色金属，它们之间的转化关系如图所示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反应条件已略去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。请回答下列问题：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993900" cy="2019300"/>
            <wp:effectExtent l="0" t="0" r="6350" b="0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(1)I</w:t>
      </w:r>
      <w:r>
        <w:rPr>
          <w:rFonts w:ascii="宋体" w:hAnsi="宋体"/>
          <w:color w:val="000000"/>
        </w:rPr>
        <w:t>的化学式为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(2)G </w:t>
      </w:r>
      <w:r>
        <w:rPr>
          <w:rFonts w:ascii="宋体" w:hAnsi="宋体"/>
          <w:color w:val="000000"/>
        </w:rPr>
        <w:t>的一种用途是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反应②的基本反应类型为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反应③的化学方程式为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茶垢清洁剂能快速清除茶具上附着的茶垢，某小组同学对茶垢清洁剂进行了探究。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〖查阅资料〗如图所示是某品牌茶垢清洁剂说明书中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部分内容。说明书中碳酸钠的俗称有误，应改为</w:t>
      </w:r>
      <w:r>
        <w:rPr>
          <w:color w:val="000000"/>
        </w:rPr>
        <w:t>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3105150" cy="946150"/>
            <wp:effectExtent l="0" t="0" r="0" b="635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〖提出问题Ⅰ〗茶垢清洁剂溶于水时生成过氧化氢，是否生成氧气？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〗在盛有茶垢清洁剂固体的小烧杯中，加适量常温水，完全溶解后得到无色溶液，观察到有小气泡缓慢冒出，伸入带火星的木条，木条不复燃。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〖实验</w:t>
      </w:r>
      <w:r>
        <w:rPr>
          <w:rFonts w:ascii="Times New Roman" w:hAnsi="Times New Roman" w:eastAsia="Times New Roman" w:cs="Times New Roman"/>
          <w:color w:val="000000"/>
        </w:rPr>
        <w:t xml:space="preserve"> 2</w:t>
      </w:r>
      <w:r>
        <w:rPr>
          <w:rFonts w:ascii="宋体" w:hAnsi="宋体"/>
          <w:color w:val="000000"/>
        </w:rPr>
        <w:t>〗取三份等量的实验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中的溶液，分别加入甲、乙、丙三支试管中，按图所示进行实验。观察到都较快产生气泡，且温度越高产生气泡越快；伸入带火星的木条，木条都复燃。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3619500" cy="1479550"/>
            <wp:effectExtent l="0" t="0" r="0" b="6350"/>
            <wp:docPr id="3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〖表达交流Ⅰ〗通过实验证明，茶垢清洁剂溶于水时生成氧气。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木条不复燃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的原因是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中丙试管内不再产生气泡后，其中溶液所含溶质与加热前溶液的不同是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〖提出问题Ⅱ〗茶垢清洁剂溶于水时生成碳酸钠，是否生成氢氧化钠？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〖实验</w:t>
      </w:r>
      <w:r>
        <w:rPr>
          <w:rFonts w:ascii="Times New Roman" w:hAnsi="Times New Roman" w:eastAsia="Times New Roman" w:cs="Times New Roman"/>
          <w:color w:val="000000"/>
        </w:rPr>
        <w:t xml:space="preserve"> 3</w:t>
      </w:r>
      <w:r>
        <w:rPr>
          <w:rFonts w:ascii="宋体" w:hAnsi="宋体"/>
          <w:color w:val="000000"/>
        </w:rPr>
        <w:t>〗取实验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丙试管内溶液，按如图流程进行实验。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3765550" cy="571500"/>
            <wp:effectExtent l="0" t="0" r="635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〖表达交流Ⅱ〗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加入试剂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的目的是</w:t>
      </w:r>
      <w:r>
        <w:rPr>
          <w:color w:val="000000"/>
        </w:rPr>
        <w:t>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用化学方程式表示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不新增试剂，检验加入的试剂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已足量的方法是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呈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色，说明茶垢清洁剂溶于水时没有生成氢氧化钠。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〖反思总结〗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茶垢清洁剂溶于水生成了碳酸钠和过氧化氢。碳酸钠溶液有较好的去污效果，过氧化氢分解生成活性氧，可深层带走污垢。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使用茶垢清洁剂时应选择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的水进行溶解，去垢效果更好。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小明用石灰石测定某稀盐酸中溶质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质量分数，向盛有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稀盐酸的烧杯中依次加入石灰石粉末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杂质不参加反应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，充分反应后，记录实验数据见下表。请计算：</w:t>
      </w:r>
    </w:p>
    <w:tbl>
      <w:tblPr>
        <w:tblStyle w:val="7"/>
        <w:tblW w:w="5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35"/>
        <w:gridCol w:w="148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实验次数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第一次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石灰石粉末质量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\g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烧杯中物质总质量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\g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109.5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121.2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共生成二氧化碳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所用稀盐酸中溶质的质量分数。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D16EF"/>
    <w:rsid w:val="002F6109"/>
    <w:rsid w:val="00526154"/>
    <w:rsid w:val="005D569C"/>
    <w:rsid w:val="00723A09"/>
    <w:rsid w:val="009000C8"/>
    <w:rsid w:val="00A35B91"/>
    <w:rsid w:val="00B7095D"/>
    <w:rsid w:val="00DF0AE0"/>
    <w:rsid w:val="00FA39DB"/>
    <w:rsid w:val="106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png"/><Relationship Id="rId13" Type="http://schemas.openxmlformats.org/officeDocument/2006/relationships/image" Target="media/image7.wmf"/><Relationship Id="rId12" Type="http://schemas.openxmlformats.org/officeDocument/2006/relationships/oleObject" Target="embeddings/oleObject1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443</Words>
  <Characters>2529</Characters>
  <Lines>21</Lines>
  <Paragraphs>5</Paragraphs>
  <TotalTime>0</TotalTime>
  <ScaleCrop>false</ScaleCrop>
  <LinksUpToDate>false</LinksUpToDate>
  <CharactersWithSpaces>2967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2021-07-04T23:44:00Z</dcterms:created>
  <dc:creator>User</dc:creator>
  <cp:lastModifiedBy>zhanghoufu</cp:lastModifiedBy>
  <dcterms:modified xsi:type="dcterms:W3CDTF">2021-08-16T05:06:50Z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D08D8AB7D482454E95EB34D3B63B7A65</vt:lpwstr>
  </property>
</Properties>
</file>