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年四川省泸州市中考化学</w:t>
      </w:r>
      <w:r>
        <w:rPr>
          <w:rFonts w:hint="eastAsia" w:ascii="宋体" w:hAnsi="宋体"/>
          <w:b/>
          <w:color w:val="FF0000"/>
          <w:sz w:val="32"/>
        </w:rPr>
        <w:t>试</w:t>
      </w:r>
      <w:r>
        <w:rPr>
          <w:rFonts w:ascii="宋体" w:hAnsi="宋体"/>
          <w:b/>
          <w:color w:val="FF0000"/>
          <w:sz w:val="32"/>
        </w:rPr>
        <w:t>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安全重于泰山，危险化学品必须贴警示标志！下列化学品与所贴警示标志不符合的是</w:t>
      </w:r>
    </w:p>
    <w:tbl>
      <w:tblPr>
        <w:tblStyle w:val="5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76"/>
        <w:gridCol w:w="2010"/>
        <w:gridCol w:w="1929"/>
        <w:gridCol w:w="21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警示标志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1117600" cy="1098550"/>
                  <wp:effectExtent l="0" t="0" r="6350" b="6350"/>
                  <wp:docPr id="537" name="图片 53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 53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908050" cy="1047750"/>
                  <wp:effectExtent l="0" t="0" r="6350" b="0"/>
                  <wp:docPr id="536" name="图片 53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 53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1200150" cy="1238250"/>
                  <wp:effectExtent l="0" t="0" r="0" b="0"/>
                  <wp:docPr id="535" name="图片 53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 53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drawing>
                <wp:inline distT="0" distB="0" distL="0" distR="0">
                  <wp:extent cx="1098550" cy="1085850"/>
                  <wp:effectExtent l="0" t="0" r="6350" b="0"/>
                  <wp:docPr id="534" name="图片 53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 534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化学品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hAnsi="Times New Roman" w:eastAsia="Times New Roman" w:cs="Times New Roman"/>
              </w:rPr>
              <w:t>A.</w:t>
            </w:r>
            <w:r>
              <w:rPr>
                <w:rFonts w:ascii="宋体" w:hAnsi="宋体"/>
              </w:rPr>
              <w:t>黑火药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hAnsi="Times New Roman" w:eastAsia="Times New Roman" w:cs="Times New Roman"/>
              </w:rPr>
              <w:t>B.</w:t>
            </w:r>
            <w:r>
              <w:rPr>
                <w:rFonts w:ascii="宋体" w:hAnsi="宋体"/>
              </w:rPr>
              <w:t>浓硫酸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C. </w:t>
            </w:r>
            <w:r>
              <w:rPr>
                <w:rFonts w:ascii="宋体" w:hAnsi="宋体"/>
              </w:rPr>
              <w:t>汽油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D. </w:t>
            </w:r>
            <w:r>
              <w:rPr>
                <w:rFonts w:ascii="宋体" w:hAnsi="宋体"/>
              </w:rPr>
              <w:t>乙醇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A. </w:t>
      </w:r>
      <w:r>
        <w:rPr>
          <w:rFonts w:ascii="Times New Roman" w:hAnsi="Times New Roman" w:eastAsia="Times New Roman" w:cs="Times New Roman"/>
        </w:rPr>
        <w:t>A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Times New Roman" w:hAnsi="Times New Roman" w:eastAsia="Times New Roman" w:cs="Times New Roman"/>
        </w:rPr>
        <w:t>B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Times New Roman" w:hAnsi="Times New Roman" w:eastAsia="Times New Roman" w:cs="Times New Roman"/>
        </w:rPr>
        <w:t>C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Times New Roman" w:hAnsi="Times New Roman" w:eastAsia="Times New Roman" w:cs="Times New Roman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水是生命的源泉。下列有关水的说法正确的是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生物体内水不参与反应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水不能分解为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常温常压下水的液体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干冰融化得到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化学与健康息息相关，下列有关说法正确的是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水果上市可往水果上喷洒农药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过氧化氢溶液可作消毒剂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霉变食物洗后可继续食用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坏血病是因为汞元素缺乏所致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宋代＜开宝本草＞中记载了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提纯方法，</w:t>
      </w:r>
      <w:r>
        <w:rPr>
          <w:rFonts w:ascii="Times New Roman" w:hAnsi="Times New Roman" w:eastAsia="Times New Roman" w:cs="Times New Roman"/>
          <w:color w:val="000000"/>
        </w:rPr>
        <w:t>“……</w:t>
      </w:r>
      <w:r>
        <w:rPr>
          <w:rFonts w:ascii="宋体" w:hAnsi="宋体"/>
          <w:color w:val="000000"/>
        </w:rPr>
        <w:t>所在山泽。冬月地上有霜，扫取以水淋汁后，乃煎炼而成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。提纯中不涉及到的实验方法是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溶解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蒸发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结晶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升华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化学通过解决能源、环境、材料与粮食等问题二推动社会发展。下列有关说法正确的是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液化氢气作为火箭燃料无污染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酸性废水直接排放后再撒熟石灰处理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有机高分子材料属于复合材料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大量施用肥料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以提高产量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同学们在实验室进行了如下实验：将酚酞滴入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溶液中，观察到液滴周围立即变红，并逐渐扩散开来。下列与实验有关的说法错误的是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实验验证了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的碱性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实验中酚酞分子没有任何变化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红色扩散说明了分子在运动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实验中发生了化学变化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化学与生活密切相关。下列有关物质性质与用途的说法错误的是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烧碱能中和酸，可用于治疗胃酸过多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小苏打受热分解产生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，可用于灭火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金具有很好的延展性，可压成很薄的片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钨熔点很高。可用于制造灯泡中的灯丝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绘制知识网络是化学学习的一种有效防范，元素单质及其化合物的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价态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类别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二维图就是其中的网络图之一、如图是铁及其化合物的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价态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类别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二维图，下列有关说法或方程式正确的是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813050" cy="1714500"/>
            <wp:effectExtent l="0" t="0" r="6350" b="0"/>
            <wp:docPr id="532" name="图片 5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5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物质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的名称是氧化铁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①反应可能是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+3Al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5pt;width:27pt;" o:ole="t" filled="f" o:preferrelative="t" stroked="f" coordsize="21600,21600">
            <v:path/>
            <v:fill on="f" focussize="0,0"/>
            <v:stroke on="f" joinstyle="miter"/>
            <v:imagedata r:id="rId14" o:title="eqIdbd32a20450834624bcaf37f1099c0b65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2Fe+3AlO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⑤反应可能是</w:t>
      </w:r>
      <w:r>
        <w:rPr>
          <w:rFonts w:ascii="Times New Roman" w:hAnsi="Times New Roman" w:eastAsia="Times New Roman" w:cs="Times New Roman"/>
          <w:color w:val="000000"/>
        </w:rPr>
        <w:t>3NaOH+FeCl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=Fe(OH)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↓+3NaCl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⑤</w:t>
      </w:r>
      <w:r>
        <w:rPr>
          <w:rFonts w:ascii="Times New Roman" w:hAnsi="Times New Roman" w:eastAsia="Times New Roman" w:cs="Times New Roman"/>
          <w:color w:val="000000"/>
        </w:rPr>
        <w:t>~</w:t>
      </w:r>
      <w:r>
        <w:rPr>
          <w:rFonts w:ascii="宋体" w:hAnsi="宋体"/>
          <w:color w:val="000000"/>
        </w:rPr>
        <w:t>⑨全部是复分解反应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中国科学技术大学的钱逸泰教授等以</w:t>
      </w:r>
      <w:r>
        <w:rPr>
          <w:rFonts w:ascii="Times New Roman" w:hAnsi="Times New Roman" w:eastAsia="Times New Roman" w:cs="Times New Roman"/>
          <w:color w:val="000000"/>
        </w:rPr>
        <w:t>CCl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和金属钠为原料，在</w:t>
      </w:r>
      <w:r>
        <w:rPr>
          <w:rFonts w:ascii="Times New Roman" w:hAnsi="Times New Roman" w:eastAsia="Times New Roman" w:cs="Times New Roman"/>
          <w:color w:val="000000"/>
        </w:rPr>
        <w:t>700℃</w:t>
      </w:r>
      <w:r>
        <w:rPr>
          <w:rFonts w:ascii="宋体" w:hAnsi="宋体"/>
          <w:color w:val="000000"/>
        </w:rPr>
        <w:t>下隔绝空气反应得到了纳米级金刚石粉末和化合物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。该成果被科学家们喻为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稻草变黄金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(1)CCl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中碳元素的化合价为___________；化合物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该反应需要隔绝空气进行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泸州发布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月报道：将天和核心舱顺利送上太空的长征五号遥二运载火箭，其</w:t>
      </w:r>
      <w:r>
        <w:rPr>
          <w:rFonts w:ascii="Times New Roman" w:hAnsi="Times New Roman" w:eastAsia="Times New Roman" w:cs="Times New Roman"/>
          <w:color w:val="000000"/>
        </w:rPr>
        <w:t>95%</w:t>
      </w:r>
      <w:r>
        <w:rPr>
          <w:rFonts w:ascii="宋体" w:hAnsi="宋体"/>
          <w:color w:val="000000"/>
        </w:rPr>
        <w:t>以上的火工品是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泸州造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。火工品是装有炸药。是引爆炸药或做机械功的元器件。回答下列问题：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(1)</w:t>
      </w:r>
      <w:r>
        <w:rPr>
          <w:rFonts w:ascii="宋体" w:hAnsi="宋体"/>
          <w:color w:val="000000"/>
        </w:rPr>
        <w:t>火工品外壳可用铝或铁材料制作。根据耐腐蚀与质量轻的要求，这两种金属材料更适合制作航天火工品外壳的是___________。一些铝合金材料也进入制作火工品外壳的范围，其优点是，铝合金材料的硬度___________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小于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纯铝。铝原子最外层有___________个电子。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黑索金是制造火工品的一种烈性炸药，其分子结构如图所示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构成分子的原子均已画出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，则黑索金的分子式为___________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顺序书写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，其中质量分数最高的元素是___________。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2950" cy="2012950"/>
            <wp:effectExtent l="0" t="0" r="6350" b="6350"/>
            <wp:docPr id="530" name="图片 5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一种新型复合光催化剂</w:t>
      </w:r>
      <w:r>
        <w:rPr>
          <w:rFonts w:ascii="Times New Roman" w:hAnsi="Times New Roman" w:eastAsia="Times New Roman" w:cs="Times New Roman"/>
          <w:color w:val="000000"/>
        </w:rPr>
        <w:t>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/CQD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S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，能利用太阳光分解水，原理如图所示。回答下列问题：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352800" cy="1174750"/>
            <wp:effectExtent l="0" t="0" r="0" b="6350"/>
            <wp:docPr id="529" name="图片 5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这个过程将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能转化为化学能。反应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属于基本反应类型中的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写出反应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的化学方程式：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钨</w:t>
      </w:r>
      <w:r>
        <w:rPr>
          <w:rFonts w:ascii="Times New Roman" w:hAnsi="Times New Roman" w:eastAsia="Times New Roman" w:cs="Times New Roman"/>
          <w:color w:val="000000"/>
        </w:rPr>
        <w:t>(W)</w:t>
      </w:r>
      <w:r>
        <w:rPr>
          <w:rFonts w:ascii="宋体" w:hAnsi="宋体"/>
          <w:color w:val="000000"/>
        </w:rPr>
        <w:t>是一种重要的战略金属。实验室需用干燥的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还原</w:t>
      </w:r>
      <w:r>
        <w:rPr>
          <w:rFonts w:ascii="Times New Roman" w:hAnsi="Times New Roman" w:eastAsia="Times New Roman" w:cs="Times New Roman"/>
          <w:color w:val="000000"/>
        </w:rPr>
        <w:t>WO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制备金属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，所用装置如下图所示。已知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粒中往往含有</w:t>
      </w:r>
      <w:r>
        <w:rPr>
          <w:rFonts w:ascii="Times New Roman" w:hAnsi="Times New Roman" w:eastAsia="Times New Roman" w:cs="Times New Roman"/>
          <w:color w:val="000000"/>
        </w:rPr>
        <w:t>ZnS</w:t>
      </w:r>
      <w:r>
        <w:rPr>
          <w:rFonts w:ascii="宋体" w:hAnsi="宋体"/>
          <w:color w:val="000000"/>
        </w:rPr>
        <w:t>杂质，焦性没食子酸溶液可用于吸收氧气。回答下列问题：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086350" cy="1651000"/>
            <wp:effectExtent l="0" t="0" r="0" b="6350"/>
            <wp:docPr id="528" name="图片 5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装置①用到的仪器有长颈漏斗、带导管的橡皮塞和___________，其反应的化学方程式是有：___________、</w:t>
      </w:r>
      <w:r>
        <w:rPr>
          <w:rFonts w:ascii="Times New Roman" w:hAnsi="Times New Roman" w:eastAsia="Times New Roman" w:cs="Times New Roman"/>
          <w:color w:val="000000"/>
        </w:rPr>
        <w:t>ZnS+2HCl=ZnCl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 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装置②的作用是安全瓶防倒吸，则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连接___________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e)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装置③中盛装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溶液，其作用是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装置④⑤中盛装的溶液依次是___________、___________。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装置①是启普发生器的简易装置，关闭活塞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后装置①中反应很快停止，其原因是___________。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某实验小组验证：</w:t>
      </w:r>
      <w:r>
        <w:rPr>
          <w:rFonts w:ascii="Times New Roman" w:hAnsi="Times New Roman" w:eastAsia="Times New Roman" w:cs="Times New Roman"/>
          <w:color w:val="000000"/>
        </w:rPr>
        <w:t>“Fe+Ag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=FeSO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+2Ag”</w:t>
      </w:r>
      <w:r>
        <w:rPr>
          <w:rFonts w:ascii="宋体" w:hAnsi="宋体"/>
          <w:color w:val="000000"/>
        </w:rPr>
        <w:t>反应并进行如下探究，已知银粉为黑色，</w:t>
      </w:r>
      <w:r>
        <w:rPr>
          <w:rFonts w:ascii="Times New Roman" w:hAnsi="Times New Roman" w:eastAsia="Times New Roman" w:cs="Times New Roman"/>
          <w:color w:val="000000"/>
        </w:rPr>
        <w:t>22℃</w:t>
      </w:r>
      <w:r>
        <w:rPr>
          <w:rFonts w:ascii="宋体" w:hAnsi="宋体"/>
          <w:color w:val="000000"/>
        </w:rPr>
        <w:t>时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的溶解度为</w:t>
      </w:r>
      <w:r>
        <w:rPr>
          <w:rFonts w:ascii="Times New Roman" w:hAnsi="Times New Roman" w:eastAsia="Times New Roman" w:cs="Times New Roman"/>
          <w:color w:val="000000"/>
        </w:rPr>
        <w:t>0.8g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22℃</w:t>
      </w:r>
      <w:r>
        <w:rPr>
          <w:rFonts w:ascii="宋体" w:hAnsi="宋体"/>
          <w:color w:val="000000"/>
        </w:rPr>
        <w:t>时，向盛有硫酸银饱和溶液的烧杯中加入过量铁粉，搅拌静置，观察到溶液变为黄色并逐渐加深。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②静置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小时后观察，烧杯底部仍有黑色粉末，溶液黄色几乎消失。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③用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试纸检测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溶液，测得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均小于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(1)22℃</w:t>
      </w:r>
      <w:r>
        <w:rPr>
          <w:rFonts w:ascii="宋体" w:hAnsi="宋体"/>
          <w:color w:val="000000"/>
        </w:rPr>
        <w:t>时，硫酸银饱和溶液显___________性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酸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碱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，其溶质质量分数为___________。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列出计算式即可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取步骤①上层的黄色溶液少许滴加盐酸，观察到白色沉淀，该沉淀的化学式为___________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某同学由步骤②中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仍有黑色粉末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得出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比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活泼的结论。小组同学讨论后认为思维不严密，因为黑色粉末不一定含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，还可能是___________，需要进一步实验才能得出结论，该实验方案是：取黑色粉末少许___________。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补充完设计方案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仍有呈黄色是因为含有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离子。小组对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产生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27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原因作出如下假设：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．可能是铁粉表面有氧化物，可产生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．空气中的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反应，可产生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．溶液中存在___________离子能与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反应，可产生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请设计实验证明假设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不是产生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的主要原因。实验方案是：向过量的铁粉中加入</w:t>
      </w:r>
      <w:r>
        <w:rPr>
          <w:rFonts w:ascii="Times New Roman" w:hAnsi="Times New Roman" w:eastAsia="Times New Roman" w:cs="Times New Roman"/>
          <w:color w:val="000000"/>
        </w:rPr>
        <w:t>FeSO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溶液，振荡静置，观察到___________时即可证明。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我国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十四五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规划已经明确</w:t>
      </w:r>
      <w:r>
        <w:rPr>
          <w:rFonts w:ascii="Times New Roman" w:hAnsi="Times New Roman" w:eastAsia="Times New Roman" w:cs="Times New Roman"/>
          <w:color w:val="000000"/>
        </w:rPr>
        <w:t>“2030</w:t>
      </w:r>
      <w:r>
        <w:rPr>
          <w:rFonts w:ascii="宋体" w:hAnsi="宋体"/>
          <w:color w:val="000000"/>
        </w:rPr>
        <w:t>年前实现碳达峰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26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目标。碳达峰是指二氧化碳的排放达到峰值，不再增长。如图为自然界中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的循环图，图中箭头指向表示此事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排放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或消耗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的途径，回答下列问题：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413250" cy="3365500"/>
            <wp:effectExtent l="0" t="0" r="6350" b="6350"/>
            <wp:docPr id="525" name="图片 5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途径①需要消耗空气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24" name="图片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途径②中，枯枝败叶中的纤维素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宋体" w:hAnsi="宋体"/>
          <w:color w:val="000000"/>
        </w:rPr>
        <w:t>化学式为（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在微生物作用下彻底转化为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，该转化中消耗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与产生的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的分子个数比为___________。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途径④通过光合作用吸收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的量白天___________夜晚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小于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ind w:firstLine="283" w:firstLineChars="135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/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91809"/>
    <w:rsid w:val="001A266E"/>
    <w:rsid w:val="001D16EF"/>
    <w:rsid w:val="00243091"/>
    <w:rsid w:val="002F6109"/>
    <w:rsid w:val="00316822"/>
    <w:rsid w:val="00365267"/>
    <w:rsid w:val="0037508F"/>
    <w:rsid w:val="00526154"/>
    <w:rsid w:val="00573A9C"/>
    <w:rsid w:val="005A4E58"/>
    <w:rsid w:val="005C3ECA"/>
    <w:rsid w:val="005D569C"/>
    <w:rsid w:val="005E49AF"/>
    <w:rsid w:val="00647FEF"/>
    <w:rsid w:val="0067177F"/>
    <w:rsid w:val="00684C93"/>
    <w:rsid w:val="007A36F9"/>
    <w:rsid w:val="00822244"/>
    <w:rsid w:val="008A01B2"/>
    <w:rsid w:val="008A73BE"/>
    <w:rsid w:val="009B75F8"/>
    <w:rsid w:val="00AB4C56"/>
    <w:rsid w:val="00B7095D"/>
    <w:rsid w:val="00B84B55"/>
    <w:rsid w:val="00C47E10"/>
    <w:rsid w:val="00D37148"/>
    <w:rsid w:val="00E0305B"/>
    <w:rsid w:val="00E57577"/>
    <w:rsid w:val="00ED0A08"/>
    <w:rsid w:val="00F27C71"/>
    <w:rsid w:val="00F535C0"/>
    <w:rsid w:val="00FA39DB"/>
    <w:rsid w:val="4C9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oleObject" Target="embeddings/oleObject1.bin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426</Words>
  <Characters>2431</Characters>
  <Lines>20</Lines>
  <Paragraphs>5</Paragraphs>
  <TotalTime>0</TotalTime>
  <ScaleCrop>false</ScaleCrop>
  <LinksUpToDate>false</LinksUpToDate>
  <CharactersWithSpaces>2852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2021-07-05T07:29:00Z</dcterms:created>
  <dc:creator>User</dc:creator>
  <cp:lastModifiedBy>zhanghoufu</cp:lastModifiedBy>
  <dcterms:modified xsi:type="dcterms:W3CDTF">2021-07-11T05:37:42Z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6E89E0CDF5CD4588ACE6BCA1916519B0</vt:lpwstr>
  </property>
</Properties>
</file>