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12293600</wp:posOffset>
            </wp:positionV>
            <wp:extent cx="381000" cy="4572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32"/>
          <w:szCs w:val="32"/>
        </w:rPr>
        <w:t>2021年福建中考</w:t>
      </w:r>
      <w:r>
        <w:rPr>
          <w:rFonts w:ascii="Times New Roman" w:hAnsi="Times New Roman"/>
          <w:b/>
          <w:bCs/>
          <w:sz w:val="32"/>
          <w:szCs w:val="32"/>
        </w:rPr>
        <w:t>语文试题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一、积累与运用（20分</w:t>
      </w:r>
      <w:r>
        <w:rPr>
          <w:rFonts w:hint="eastAsia" w:ascii="宋体" w:hAnsi="宋体" w:cs="宋体"/>
        </w:rPr>
        <w:t>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1.根据语境，补写出古代诗文名句。（10分）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回望过往，我们从“富贵不能淫，</w:t>
      </w:r>
      <w:r>
        <w:rPr>
          <w:rFonts w:hint="eastAsia" w:ascii="楷体" w:hAnsi="楷体" w:eastAsia="楷体" w:cs="楷体"/>
          <w:u w:val="single"/>
        </w:rPr>
        <w:t xml:space="preserve">  ①  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 xml:space="preserve">  ②  </w:t>
      </w:r>
      <w:r>
        <w:rPr>
          <w:rFonts w:hint="eastAsia" w:ascii="楷体" w:hAnsi="楷体" w:eastAsia="楷体" w:cs="楷体"/>
        </w:rPr>
        <w:t>”“不以物喜，</w:t>
      </w:r>
      <w:r>
        <w:rPr>
          <w:rFonts w:hint="eastAsia" w:ascii="楷体" w:hAnsi="楷体" w:eastAsia="楷体" w:cs="楷体"/>
          <w:u w:val="single"/>
        </w:rPr>
        <w:t xml:space="preserve">  ③  </w:t>
      </w:r>
      <w:r>
        <w:rPr>
          <w:rFonts w:hint="eastAsia" w:ascii="楷体" w:hAnsi="楷体" w:eastAsia="楷体" w:cs="楷体"/>
        </w:rPr>
        <w:t>”中感受到古人的气节和胸襟：从“不畏浮云遮望眼，</w:t>
      </w:r>
      <w:r>
        <w:rPr>
          <w:rFonts w:hint="eastAsia" w:ascii="楷体" w:hAnsi="楷体" w:eastAsia="楷体" w:cs="楷体"/>
          <w:u w:val="single"/>
        </w:rPr>
        <w:t xml:space="preserve">  ④  ”</w:t>
      </w:r>
      <w:r>
        <w:rPr>
          <w:rFonts w:hint="eastAsia" w:ascii="楷体" w:hAnsi="楷体" w:eastAsia="楷体" w:cs="楷体"/>
        </w:rPr>
        <w:t>中领悟到古人的雄心抱负；从“</w:t>
      </w:r>
      <w:r>
        <w:rPr>
          <w:rFonts w:hint="eastAsia" w:ascii="楷体" w:hAnsi="楷体" w:eastAsia="楷体" w:cs="楷体"/>
          <w:u w:val="single"/>
        </w:rPr>
        <w:t xml:space="preserve">  ⑤  </w:t>
      </w:r>
      <w:r>
        <w:rPr>
          <w:rFonts w:hint="eastAsia" w:ascii="楷体" w:hAnsi="楷体" w:eastAsia="楷体" w:cs="楷体"/>
        </w:rPr>
        <w:t>？归雁洛阳边”“</w:t>
      </w:r>
      <w:r>
        <w:rPr>
          <w:rFonts w:hint="eastAsia" w:ascii="楷体" w:hAnsi="楷体" w:eastAsia="楷体" w:cs="楷体"/>
          <w:u w:val="single"/>
        </w:rPr>
        <w:t xml:space="preserve">  ⑥  </w:t>
      </w:r>
      <w:r>
        <w:rPr>
          <w:rFonts w:hint="eastAsia" w:ascii="楷体" w:hAnsi="楷体" w:eastAsia="楷体" w:cs="楷体"/>
        </w:rPr>
        <w:t>，嬴得生前身后名”中体会到古人的家国情怀。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展望未来，我们要如杜甫《望岳》所言“</w:t>
      </w:r>
      <w:r>
        <w:rPr>
          <w:rFonts w:hint="eastAsia" w:ascii="楷体" w:hAnsi="楷体" w:eastAsia="楷体" w:cs="楷体"/>
          <w:u w:val="single"/>
        </w:rPr>
        <w:t xml:space="preserve">  ⑦  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 xml:space="preserve">  ⑧  </w:t>
      </w:r>
      <w:r>
        <w:rPr>
          <w:rFonts w:hint="eastAsia" w:ascii="楷体" w:hAnsi="楷体" w:eastAsia="楷体" w:cs="楷体"/>
        </w:rPr>
        <w:t>”，锐意进取，敢攀高峰；如李白《行路难》所言“</w:t>
      </w:r>
      <w:r>
        <w:rPr>
          <w:rFonts w:hint="eastAsia" w:ascii="楷体" w:hAnsi="楷体" w:eastAsia="楷体" w:cs="楷体"/>
          <w:u w:val="single"/>
        </w:rPr>
        <w:t xml:space="preserve">  ⑨  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 xml:space="preserve">  ⑩  ”</w:t>
      </w:r>
      <w:r>
        <w:rPr>
          <w:rFonts w:hint="eastAsia" w:ascii="楷体" w:hAnsi="楷体" w:eastAsia="楷体" w:cs="楷体"/>
        </w:rPr>
        <w:t>充满自信，驶向理想彼岸。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2.阅读下面的文字，按要求作答。（10分）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历经9个多月的长途bá</w:t>
      </w:r>
      <w:r>
        <w:rPr>
          <w:rFonts w:hint="eastAsia" w:ascii="楷体" w:hAnsi="楷体" w:eastAsia="楷体" w:cs="楷体"/>
          <w:u w:val="single"/>
        </w:rPr>
        <w:t xml:space="preserve">  ①  </w:t>
      </w:r>
      <w:r>
        <w:rPr>
          <w:rFonts w:hint="eastAsia" w:ascii="楷体" w:hAnsi="楷体" w:eastAsia="楷体" w:cs="楷体"/>
        </w:rPr>
        <w:t>涉，经历惊心动魄的“9分钟”，中国火星探测器天问一号成功</w:t>
      </w:r>
      <w:r>
        <w:rPr>
          <w:rFonts w:hint="eastAsia" w:ascii="楷体" w:hAnsi="楷体" w:eastAsia="楷体" w:cs="楷体"/>
          <w:em w:val="dot"/>
        </w:rPr>
        <w:t>着</w:t>
      </w:r>
      <w:r>
        <w:rPr>
          <w:rFonts w:hint="eastAsia" w:ascii="楷体" w:hAnsi="楷体" w:eastAsia="楷体" w:cs="楷体"/>
          <w:u w:val="single"/>
        </w:rPr>
        <w:t xml:space="preserve">  ②  </w:t>
      </w:r>
      <w:r>
        <w:rPr>
          <w:rFonts w:hint="eastAsia" w:ascii="楷体" w:hAnsi="楷体" w:eastAsia="楷体" w:cs="楷体"/>
        </w:rPr>
        <w:t>陆在火星表面。这是</w:t>
      </w:r>
      <w:r>
        <w:rPr>
          <w:rFonts w:hint="eastAsia" w:ascii="楷体" w:hAnsi="楷体" w:eastAsia="楷体" w:cs="楷体"/>
          <w:u w:val="single"/>
        </w:rPr>
        <w:t xml:space="preserve">  甲  </w:t>
      </w:r>
      <w:r>
        <w:rPr>
          <w:rFonts w:hint="eastAsia" w:ascii="楷体" w:hAnsi="楷体" w:eastAsia="楷体" w:cs="楷体"/>
        </w:rPr>
        <w:t>的场景，这是令人自豪的时刻。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single"/>
        </w:rPr>
        <w:t>踏上遥远的红色星球，表明了中国航天人执着勇毅的探索精神</w:t>
      </w:r>
      <w:r>
        <w:rPr>
          <w:rFonts w:hint="eastAsia" w:ascii="楷体" w:hAnsi="楷体" w:eastAsia="楷体" w:cs="楷体"/>
        </w:rPr>
        <w:t>。火星探测风险高、难度大，长途星际飞行存在不确定性。中国航天器首次登陆火星，就毫发未损过关，令世界</w:t>
      </w:r>
      <w:r>
        <w:rPr>
          <w:rFonts w:hint="eastAsia" w:ascii="楷体" w:hAnsi="楷体" w:eastAsia="楷体" w:cs="楷体"/>
          <w:u w:val="single"/>
        </w:rPr>
        <w:t xml:space="preserve">  乙  </w:t>
      </w:r>
      <w:r>
        <w:rPr>
          <w:rFonts w:hint="eastAsia" w:ascii="楷体" w:hAnsi="楷体" w:eastAsia="楷体" w:cs="楷体"/>
        </w:rPr>
        <w:t>。这背后，是地外行星软着陆等一系列关键技术的保驾护航；这短短几分钟，凝结着中国航天人卓越创新的智慧。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此次实现火星的着陆以及后续的火星巡视探测，不仅仅是太空技术的跨越，也是行星科学领域的突破。再接再厉，</w:t>
      </w:r>
      <w:r>
        <w:rPr>
          <w:rFonts w:hint="eastAsia" w:ascii="楷体" w:hAnsi="楷体" w:eastAsia="楷体" w:cs="楷体"/>
          <w:u w:val="single"/>
        </w:rPr>
        <w:t xml:space="preserve">  丙  </w:t>
      </w:r>
      <w:r>
        <w:rPr>
          <w:rFonts w:hint="eastAsia" w:ascii="楷体" w:hAnsi="楷体" w:eastAsia="楷体" w:cs="楷体"/>
        </w:rPr>
        <w:t>，我们就一定能为探索宇宙奥秘、促进人类和平与发展作出新的更大贡献！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（1）根据拼音为①处选择正确的汉字，为②处加点字选择正确的读音。（只填序号）（2分）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①________（A.跋    B.拔）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②________（A.zhē   B.zhuó）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（2）从括号内选择符合语境的词语分别填入甲、乙处。（只填序号）（2分）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甲________（A.振聋发聩    B.振奋人心）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乙________（A.惊叹        B.惊动）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（3）文中画横线的句子有语病，请写出修改后的句子。（3分）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（4）下列四个句子填入文中丙处，排序最恰当的一项是（3分）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①精心组织实施好火星巡视科学探测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②精心推进行星探测等航天重大工程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③坚持科技自立自强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④加快建设航天强国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A.①③②④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B.①③④②       C.②④①③     D.②④③①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二、阅读（70分）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（一）阅读下面的宋词，完成3～4题。（6分）</w:t>
      </w: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卜算子•咏梅</w:t>
      </w:r>
      <w:r>
        <w:rPr>
          <w:rFonts w:hint="eastAsia" w:ascii="宋体" w:hAnsi="宋体" w:cs="宋体"/>
        </w:rPr>
        <w:t xml:space="preserve">    </w:t>
      </w:r>
      <w:r>
        <w:rPr>
          <w:rFonts w:hint="eastAsia" w:ascii="楷体" w:hAnsi="楷体" w:eastAsia="楷体" w:cs="楷体"/>
        </w:rPr>
        <w:t>陆游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驿外断桥边，寂寞开无主。已是黄昏独自愁，更着风和雨。无意苦争春，一任群芳妒。零落成泥碾作尘，只有香如故。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3.下列对这首词的理解和分析，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A.以“卜算子”为词牌的词，形式以言为主，间或七言，句式富有变化。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B.“驿外断桥边”点明梅的生长环境偏僻，“更着风和雨”突出其处境恶劣。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C.词中“妒”的意思是“嫉妒”，作者以“妒”写梅，使梅具有了人的情思。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D.词以独门的抒情方式咏梅，读者可以从中感受到作者真实的内心世界。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4.“零落成泥碾作尘，只有香如故”是作者的人格写照，请简要分析。（3分）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（二）阅读下面的文言文，完成5～8题（16分）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王连，字文仪，南阳人也。刘璋时入蜀，为梓潼令，</w:t>
      </w:r>
      <w:r>
        <w:rPr>
          <w:rFonts w:ascii="Times New Roman" w:hAnsi="Times New Roman" w:eastAsia="楷体"/>
          <w:u w:val="wave"/>
        </w:rPr>
        <w:t>先主起事葭萌进军来南连闭城不降</w:t>
      </w:r>
      <w:r>
        <w:rPr>
          <w:rFonts w:ascii="Times New Roman" w:hAnsi="Times New Roman" w:eastAsia="楷体"/>
        </w:rPr>
        <w:t>先主义之，不强逼也。</w:t>
      </w:r>
      <w:r>
        <w:rPr>
          <w:rFonts w:ascii="Times New Roman" w:hAnsi="Times New Roman" w:eastAsia="楷体"/>
          <w:u w:val="single"/>
        </w:rPr>
        <w:t>及成都既平，以连为什邡令</w:t>
      </w:r>
      <w:r>
        <w:rPr>
          <w:rFonts w:ascii="Times New Roman" w:hAnsi="Times New Roman" w:eastAsia="楷体"/>
        </w:rPr>
        <w:t>，转在广都，所居有绩。迁司盐校尉，较盐铁之利，</w:t>
      </w:r>
      <w:r>
        <w:rPr>
          <w:rFonts w:ascii="Times New Roman" w:hAnsi="Times New Roman" w:eastAsia="楷体"/>
          <w:u w:val="single"/>
        </w:rPr>
        <w:t>利入甚多，有裨国用</w:t>
      </w:r>
      <w:r>
        <w:rPr>
          <w:rFonts w:ascii="Times New Roman" w:hAnsi="Times New Roman" w:eastAsia="楷体"/>
        </w:rPr>
        <w:t>。于是</w:t>
      </w:r>
      <w:r>
        <w:rPr>
          <w:rFonts w:ascii="Times New Roman" w:hAnsi="Times New Roman" w:eastAsia="楷体"/>
          <w:em w:val="dot"/>
        </w:rPr>
        <w:t>简</w:t>
      </w:r>
      <w:r>
        <w:rPr>
          <w:rFonts w:ascii="Times New Roman" w:hAnsi="Times New Roman" w:eastAsia="楷体"/>
        </w:rPr>
        <w:t>取良才以为官属，若吕乂、杜祺等，终皆至大官，自连所拔也。迁蜀郡太守、兴业将军，领</w:t>
      </w:r>
      <w:r>
        <w:rPr>
          <w:rFonts w:hint="eastAsia" w:ascii="宋体" w:hAnsi="宋体" w:cs="宋体"/>
          <w:vertAlign w:val="superscript"/>
        </w:rPr>
        <w:t>①</w:t>
      </w:r>
      <w:r>
        <w:rPr>
          <w:rFonts w:ascii="Times New Roman" w:hAnsi="Times New Roman" w:eastAsia="楷体"/>
        </w:rPr>
        <w:t>盐府如故。时南方诸郡不宾</w:t>
      </w:r>
      <w:r>
        <w:rPr>
          <w:rFonts w:hint="eastAsia" w:ascii="宋体" w:hAnsi="宋体" w:cs="宋体"/>
          <w:vertAlign w:val="superscript"/>
        </w:rPr>
        <w:t>②</w:t>
      </w:r>
      <w:r>
        <w:rPr>
          <w:rFonts w:ascii="Times New Roman" w:hAnsi="Times New Roman" w:eastAsia="楷体"/>
        </w:rPr>
        <w:t>，诸葛亮将自征之，连谏以为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此不毛之地，疫疡之乡，不</w:t>
      </w:r>
      <w:r>
        <w:rPr>
          <w:rFonts w:ascii="Times New Roman" w:hAnsi="Times New Roman" w:eastAsia="楷体"/>
          <w:em w:val="dot"/>
        </w:rPr>
        <w:t>宜</w:t>
      </w:r>
      <w:r>
        <w:rPr>
          <w:rFonts w:ascii="Times New Roman" w:hAnsi="Times New Roman" w:eastAsia="楷体"/>
        </w:rPr>
        <w:t>以一国之望，冒险而行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。亮虑诸将才不及己，意欲必往，而连言辄恳至，故停留者久之。</w:t>
      </w:r>
      <w:r>
        <w:rPr>
          <w:rFonts w:ascii="Times New Roman" w:hAnsi="Times New Roman" w:eastAsia="楷体"/>
          <w:em w:val="dot"/>
        </w:rPr>
        <w:t>会</w:t>
      </w:r>
      <w:r>
        <w:rPr>
          <w:rFonts w:ascii="Times New Roman" w:hAnsi="Times New Roman" w:eastAsia="楷体"/>
        </w:rPr>
        <w:t>连卒。子山嗣，官至江阳太守。</w:t>
      </w:r>
    </w:p>
    <w:p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（节选自《三国志》）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［注］①领：地位较高的官员兼理较低的职务。②宾：顺服，归顺。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5.解释下列加点词语的意思。（3分）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（1）于是</w:t>
      </w:r>
      <w:r>
        <w:rPr>
          <w:rFonts w:hint="eastAsia" w:ascii="宋体" w:hAnsi="宋体" w:cs="宋体"/>
          <w:em w:val="dot"/>
        </w:rPr>
        <w:t>简</w:t>
      </w:r>
      <w:r>
        <w:rPr>
          <w:rFonts w:hint="eastAsia" w:ascii="宋体" w:hAnsi="宋体" w:cs="宋体"/>
        </w:rPr>
        <w:t>取良才以为官属     简：________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（2）不</w:t>
      </w:r>
      <w:r>
        <w:rPr>
          <w:rFonts w:hint="eastAsia" w:ascii="宋体" w:hAnsi="宋体" w:cs="宋体"/>
          <w:em w:val="dot"/>
        </w:rPr>
        <w:t>宜</w:t>
      </w:r>
      <w:r>
        <w:rPr>
          <w:rFonts w:hint="eastAsia" w:ascii="宋体" w:hAnsi="宋体" w:cs="宋体"/>
        </w:rPr>
        <w:t>以一国之望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     宜：________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（3）</w:t>
      </w:r>
      <w:r>
        <w:rPr>
          <w:rFonts w:hint="eastAsia" w:ascii="宋体" w:hAnsi="宋体" w:cs="宋体"/>
          <w:em w:val="dot"/>
        </w:rPr>
        <w:t>会</w:t>
      </w:r>
      <w:r>
        <w:rPr>
          <w:rFonts w:hint="eastAsia" w:ascii="宋体" w:hAnsi="宋体" w:cs="宋体"/>
        </w:rPr>
        <w:t>在卒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     会：________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6.下列对文中画波浪线部分的断句，</w:t>
      </w:r>
      <w:r>
        <w:rPr>
          <w:rFonts w:hint="eastAsia" w:ascii="宋体" w:hAnsi="宋体" w:cs="宋体"/>
          <w:em w:val="dot"/>
        </w:rPr>
        <w:t>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A.先主起事葭萌/进军来/南连闭城不降/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B.先主起事葭萌/进军来南/连闭城不降/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C.先主起事/葭萌进军来南/连闭城不降/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D.先主起事/葭萌进军来/南连闭城不降/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7.把文中画横线的句子翻译成现代汉语。（6分）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（1）及成都既平，以连为什邡令。（3分）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（2）利人甚多，有裨国用。（3分）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8.诸君亮为什么要亲自征讨南方诸郡？之后，南征行动为什么“停留者久之”？请结合链接材料简要分析。（4分）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【链接材料】</w:t>
      </w:r>
      <w:r>
        <w:rPr>
          <w:rFonts w:ascii="Times New Roman" w:hAnsi="Times New Roman" w:eastAsia="楷体"/>
        </w:rPr>
        <w:t>受命以来，夙夜忧叹，恐托付不效，以伤先帝之明，故五月渡泸，深入不毛。</w:t>
      </w:r>
      <w:r>
        <w:rPr>
          <w:rFonts w:ascii="Times New Roman" w:hAnsi="Times New Roman"/>
        </w:rPr>
        <w:t>（《出师表》）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（三）阅读下面的文字，完成9～13题，（20分）</w:t>
      </w:r>
    </w:p>
    <w:p>
      <w:pPr>
        <w:jc w:val="center"/>
        <w:rPr>
          <w:rFonts w:ascii="楷体" w:hAnsi="楷体" w:eastAsia="楷体" w:cs="楷体"/>
        </w:rPr>
      </w:pPr>
      <w:r>
        <w:rPr>
          <w:rFonts w:ascii="Times New Roman" w:hAnsi="Times New Roman"/>
          <w:b/>
          <w:bCs/>
        </w:rPr>
        <w:t>春走老山界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楷体" w:hAnsi="楷体" w:eastAsia="楷体" w:cs="楷体"/>
        </w:rPr>
        <w:t>谭谈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其实，只有到了四月，山野里的春色才最浓烈，最灿烂，春的表演才最癫狂！嫩绿的新叶，压在深绿的老叶上，此时全部张开了身姿，展示着它的魅力，使山色具有了鲜明的层次感。各种各样的野花，张狂地绽放，把或浓或淡的芳香，洒满坡坡岭岭。整个山野，都沐浴在芳香里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我们此行，是去拜会红军长征途中著名的老山界。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汽车，在一个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之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字接一个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之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字的山间公路上奔驰。我的双眼，贪婪地向前张望。只见前面山头上的一棵棵大树，仿佛一个个绿色的云团，浮动在天际。刚刚下过一场雨，山腰里升腾起一缕缕轻纱似的云雾。山头在这一缕缕云雾里时隐时现，像一个披着婚纱的新娘，姿态娇美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老山界，深藏在舜皇山里。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我们一路奔山而上，去追寻老山界。汽车在一块平地上停下了。这里是紫花坪，一丛丛、一树树紫色的杜鹃花，正热烈地绽放着，璀璨一片。紫花坪，真是名副其实！沿着山谷，一条小溪一路叮咚而下。几场春雨过后，窜动在小溪里的溪水更充沛了，溪水蹦跳着勇猛向前。遇到高崖，一蹦而下，化身壮丽的瀑布；遇到巨石，委曲求全，绕道而行。它总是千方百计向前奔去，去探寻更广阔的世界</w:t>
      </w:r>
      <w:r>
        <w:rPr>
          <w:rFonts w:hint="eastAsia" w:ascii="Times New Roman" w:hAnsi="Times New Roman" w:eastAsia="楷体"/>
        </w:rPr>
        <w:t>……</w:t>
      </w:r>
      <w:r>
        <w:rPr>
          <w:rFonts w:ascii="Times New Roman" w:hAnsi="Times New Roman" w:eastAsia="楷体"/>
        </w:rPr>
        <w:t>山东的溪，出山后注入湘江，而山西的溪，下山后就汇入资江。最后，都走进洞庭、长江、大海，到达它们终极的目标。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终于，一块巨石立在我们面前。几个威严的大字，赫然入目：老山界。这里是1934年11月，红军长征经过惨烈的湘江之战后，翻越的第一座大山。当年翻越这座山的陆定一，记下了这段难忘的经历。于是，一篇美文《老山界》进入了共和国的中小学课本，激励着一代代国人在人生的道路上奋勇前行。为纪念革命先辈，为宣传红军精神，傍着这座山的东安、新宁、城步三地，都立有老山界的碑石。那么，哪里，才是真正的老山界？这座山很大，老山界也很大。红军穿山而过，陆老到底描绘的是哪一段？这并不重要了。或者应该说，三块碑石标示的，都是真的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在这里，不时看到一队队游人，艰难地走在这条山道上，追寻当年红军的足迹。我站在碑前，望着山间荆棘丛生的小道，陷入了沉思。当年，红军战士，一路走去，走过二万五千里，经历了多少如湘江战役般惨烈的战斗，多少鲜活的生命，倒在这条路上啊！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这时，又一队着蓝色红军服的人，站在这块刻有老山界的巨石碑前宣誓，一个个神情庄重。每天，这块碑前，这条路上，总有人在追寻红军的足迹。他们中，有工人，有农民，有学生，有老者，更有青年</w:t>
      </w:r>
      <w:r>
        <w:rPr>
          <w:rFonts w:hint="eastAsia" w:ascii="Times New Roman" w:hAnsi="Times New Roman" w:eastAsia="楷体"/>
        </w:rPr>
        <w:t>……</w:t>
      </w:r>
      <w:r>
        <w:rPr>
          <w:rFonts w:ascii="Times New Roman" w:hAnsi="Times New Roman" w:eastAsia="楷体"/>
        </w:rPr>
        <w:t>红军自有后来人啊！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如今，有一个汉子，走进了这座山，他沿着当年红军的足迹，要与居住在大山深处的山民手拉手，领着他们走一条新时代全民奔小康的长征之路。他要把散落在山谷深处的山货——野茶，带出山去，送进都市里家家户户的厅堂。从这座大山脚下走出去的山民之子老唐，放弃他在美国已有相当规模的事业，毅然回到家乡，寻找帮助乡亲走出贫困的道路。山民们在山中采到野茶叶，一担一担地送往茶业加工厂。沉睡在大山里的野茶林，如今成了山民的取款机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踏春舜皇山，追寻老山界，探访采茶人，让人发出由衷的感叹：老山界人正奔走在乡村振兴的新长征路上！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>（有删改）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9.下列对文章的分析，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A.文章以走访老山界的游踪为行文线索，串联起作者的见闻与感受，脉络清晰。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B.第3段联想丰富，描绘了一幅娇美动人的雨后山景图，给人以如梦如幻之感。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C.第6段作者写自己未能确定陆老笔下老山界的位置而遗憾，体现其求真精神。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D.文末“取款机”喻指野茶林给山民带来持续经济收益，写出了山民的获得感。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10.首段中作者笔下“山野里的春色”有什么特点？表达什么情感？请结合全文简要分析。（3分）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11.联系上下文，按照要求赏析。（5分）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（1）我们此行，是去</w:t>
      </w:r>
      <w:r>
        <w:rPr>
          <w:rFonts w:hint="eastAsia" w:ascii="宋体" w:hAnsi="宋体" w:cs="宋体"/>
          <w:em w:val="dot"/>
        </w:rPr>
        <w:t>拜会</w:t>
      </w:r>
      <w:r>
        <w:rPr>
          <w:rFonts w:hint="eastAsia" w:ascii="宋体" w:hAnsi="宋体" w:cs="宋体"/>
        </w:rPr>
        <w:t>红军长征途中著名的老山界。（赏析加点词语）（2分）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（2）遇到高崖，一蹦而下，化身壮丽的瀑布；遇到巨石，委曲求全，绕道而行。（赏析句子）（3分）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12.文章写老山界时，还提及陆定一的《老山界》，这样写有什么好处？请简要分析。（3分）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13.结尾处为什么说“老山界人正奔走在乡村振兴的新长征路上”？这与标题有什么内在联系？请简要分析。（6分）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（四）阅读下面的文字，完成14～16题。（12分）</w:t>
      </w:r>
    </w:p>
    <w:p>
      <w:pPr>
        <w:ind w:left="2100" w:leftChars="1000"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51435</wp:posOffset>
                </wp:positionV>
                <wp:extent cx="1339850" cy="974725"/>
                <wp:effectExtent l="0" t="0" r="12700" b="15875"/>
                <wp:wrapTight wrapText="bothSides">
                  <wp:wrapPolygon>
                    <wp:start x="0" y="0"/>
                    <wp:lineTo x="0" y="21107"/>
                    <wp:lineTo x="21191" y="21107"/>
                    <wp:lineTo x="21191" y="0"/>
                    <wp:lineTo x="0" y="0"/>
                  </wp:wrapPolygon>
                </wp:wrapTight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78535" cy="803910"/>
                                  <wp:effectExtent l="0" t="0" r="12065" b="15240"/>
                                  <wp:docPr id="2092023892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2023892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8535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5pt;margin-top:4.05pt;height:76.75pt;width:105.5pt;mso-wrap-distance-left:9pt;mso-wrap-distance-right:9pt;z-index:-251655168;mso-width-relative:page;mso-height-relative:page;" fillcolor="#FFFFFF [3201]" filled="t" stroked="f" coordsize="21600,21600" wrapcoords="0 0 0 21107 21191 21107 21191 0 0 0" o:gfxdata="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hD3+rTAAAACQEAAA8AAAAAAAAAAQAgAAAAIgAAAGRycy9kb3ducmV2LnhtbFBLAQIUABQAAAAI&#10;AIdO4kCdF9uZKwIAAEEEAAAOAAAAAAAAAAEAIAAAACIBAABkcnMvZTJvRG9jLnhtbFBLBQYAAAAA&#10;BgAGAFkBAAC/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978535" cy="803910"/>
                            <wp:effectExtent l="0" t="0" r="12065" b="15240"/>
                            <wp:docPr id="2092023892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2023892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8535" cy="803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eastAsia="楷体"/>
        </w:rPr>
        <w:t>对中华优秀传统文化的创造性转化、创新性发展，是中国体育设计的亮点所在。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-1383665</wp:posOffset>
                </wp:positionH>
                <wp:positionV relativeFrom="paragraph">
                  <wp:posOffset>73660</wp:posOffset>
                </wp:positionV>
                <wp:extent cx="1349375" cy="4077970"/>
                <wp:effectExtent l="0" t="0" r="3175" b="36830"/>
                <wp:wrapTight wrapText="bothSides">
                  <wp:wrapPolygon>
                    <wp:start x="0" y="0"/>
                    <wp:lineTo x="0" y="21492"/>
                    <wp:lineTo x="21346" y="21492"/>
                    <wp:lineTo x="21346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40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图①：北京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2022年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冬奥会申办标识</w:t>
                            </w:r>
                          </w:p>
                          <w:p>
                            <w:r>
                              <w:drawing>
                                <wp:inline distT="0" distB="0" distL="0" distR="0">
                                  <wp:extent cx="1419225" cy="1019175"/>
                                  <wp:effectExtent l="0" t="0" r="9525" b="9525"/>
                                  <wp:docPr id="1744460746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4460746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图②：北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京2022年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冬奥会会徽“冬梦”</w:t>
                            </w:r>
                          </w:p>
                          <w:p/>
                          <w:p>
                            <w:r>
                              <w:drawing>
                                <wp:inline distT="0" distB="0" distL="0" distR="0">
                                  <wp:extent cx="1350645" cy="1130300"/>
                                  <wp:effectExtent l="0" t="0" r="1905" b="0"/>
                                  <wp:docPr id="1348143622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8143622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5247" cy="1133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图③：北京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2022年</w:t>
                            </w:r>
                            <w:r>
                              <w:rPr>
                                <w:rFonts w:hint="eastAsia"/>
                              </w:rPr>
                              <w:t>冬奥会吉祥物“冰墩墩”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8.95pt;margin-top:5.8pt;height:321.1pt;width:106.25pt;mso-wrap-distance-left:9pt;mso-wrap-distance-right:9pt;z-index:-251656192;mso-width-relative:page;mso-height-relative:page;" fillcolor="#FFFFFF [3201]" filled="t" stroked="f" coordsize="21600,21600" wrapcoords="0 0 0 21492 21346 21492 21346 0 0 0" o:gfxdata="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Llmh/WAAAACgEAAA8AAAAAAAAAAQAgAAAAIgAAAGRycy9kb3ducmV2LnhtbFBLAQIU&#10;ABQAAAAIAIdO4kATzQOwLgIAAEIEAAAOAAAAAAAAAAEAIAAAACU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/>
                        </w:rPr>
                        <w:t>图①：北京</w:t>
                      </w:r>
                      <w:r>
                        <w:rPr>
                          <w:rFonts w:ascii="Times New Roman" w:hAnsi="Times New Roman"/>
                        </w:rPr>
                        <w:t>2022年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冬奥会申办标识</w:t>
                      </w:r>
                    </w:p>
                    <w:p>
                      <w:r>
                        <w:drawing>
                          <wp:inline distT="0" distB="0" distL="0" distR="0">
                            <wp:extent cx="1419225" cy="1019175"/>
                            <wp:effectExtent l="0" t="0" r="9525" b="9525"/>
                            <wp:docPr id="1744460746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4460746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25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rFonts w:hint="eastAsia"/>
                        </w:rPr>
                        <w:t>图②：北</w:t>
                      </w:r>
                      <w:r>
                        <w:rPr>
                          <w:rFonts w:ascii="Times New Roman" w:hAnsi="Times New Roman"/>
                        </w:rPr>
                        <w:t>京2022年</w:t>
                      </w:r>
                    </w:p>
                    <w:p>
                      <w:r>
                        <w:rPr>
                          <w:rFonts w:hint="eastAsia"/>
                        </w:rPr>
                        <w:t>冬奥会会徽“冬梦”</w:t>
                      </w:r>
                    </w:p>
                    <w:p/>
                    <w:p>
                      <w:r>
                        <w:drawing>
                          <wp:inline distT="0" distB="0" distL="0" distR="0">
                            <wp:extent cx="1350645" cy="1130300"/>
                            <wp:effectExtent l="0" t="0" r="1905" b="0"/>
                            <wp:docPr id="1348143622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8143622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5247" cy="1133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rFonts w:hint="eastAsia"/>
                        </w:rPr>
                        <w:t>图③：北京</w:t>
                      </w:r>
                      <w:r>
                        <w:rPr>
                          <w:rFonts w:ascii="Times New Roman" w:hAnsi="Times New Roman"/>
                        </w:rPr>
                        <w:t>2022年</w:t>
                      </w:r>
                      <w:r>
                        <w:rPr>
                          <w:rFonts w:hint="eastAsia"/>
                        </w:rPr>
                        <w:t>冬奥会吉祥物“冰墩墩”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eastAsia="楷体"/>
        </w:rPr>
        <w:t>一些体育设计，以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立象取意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的方式，从中华优秀传统文化中择取适合的文化意象，突出赛事特色，展现国家形象及城市性格。北京2022年冬奥会申办标识与会徽的设计灵感都源于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冬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字。申办时，更加强调实力、文化和承诺；举办时，更侧重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以运动冬奥会申办标识员为中心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的理念，表达对冬奥会以及每一位运动员的重视。因此，申办标识更写实，而会徽则更抽象、更有运动感和力度。由此可见，具有中国特色的体育设计，并不是一味拷贝、堆积传统文化意象，而是对传统文化合情合理的创造性转化和创新性发展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伴随时代发展，人们观看事物的方式不断改变，设计也必须随之而变。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面向未来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应成为大型体育赛事形象景观设计的重要理念。设计不仅要融入新技术、瞄准新空间，也要面向新受众。北京2022年冬奥会和冬残奥会吉祥物的主要受众群，是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00后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甚至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10后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，他们成长于互联网时代，对吉祥物的创新思维和表达有着更高要求。因此，在设计吉祥物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冰墩墩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时，设计团队以熊猫为原型，用流动的明亮色彩线条象征冰雪运动的赛道和5G高科技，赋予整体形象以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创造非凡、探索未来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的寓意，展现出浓浓的科技感。北京冬奥组委还联合专业设计团队，推出吉祥物微信表情包，让吉祥物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动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起来，走进大众生活在设计体育图标时，考虑到移动终端传播效果与年轻人的阅读习惯，团队同样选择将源于篆刻、古文字的二维图形转化为三维动画，既展示出现代冰雪运动的蓬勃生命力，也让更多年轻人对传统文化有了全新认识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未来，催生基于中华优秀传统文化和体育精神的新创造，将不断为世界体育运动贡献独特的中国文化符号，进一步向世界展示中</w:t>
      </w:r>
      <w:r>
        <w:rPr>
          <w:rFonts w:hint="eastAsia" w:ascii="Times New Roman" w:hAnsi="Times New Roman" w:eastAsia="楷体"/>
        </w:rPr>
        <w:t xml:space="preserve">    </w:t>
      </w:r>
    </w:p>
    <w:p>
      <w:pPr>
        <w:ind w:firstLine="2100" w:firstLineChars="10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国开放自信、热情友善的良好形象。</w:t>
      </w:r>
    </w:p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（摘编自林存真《中华美学赋彩体育名片——谈大型体育赛事形象景观设计》）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14.下列对文章的理解和分析，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A.北京冬奥会申办标识与与会徽的设计灵感来源相同，而寓意不尽相同。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B.末段在前文正反对比论证基础上，得出体育运动有文化价值的结论。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C.文章图文并茂，三幅图片与相关论述相辅相成，增强论证的说服力。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D.文章从中华优秀传统文化的角度论述中国体育设计，视角独特新颖。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15.文章第3段论证大型体育赛事形象景观设计要“面向新受众”，使用了哪些事实材料？请简要列举。（3分）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16.文章主要表达作者什么观点？文中乂是从哪两方面进行阐释和论证的？请简要分析。（6分）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（五）阅读下面的材料，完成17～19题。（10分）</w:t>
      </w:r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材料一：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2021年春节，红色旅游景点成为不少家庭出行的选择：带孩子走进革命纪念馆，了解红色历史；与家人一起参观先辈故居，感受老一辈革命家的精神风范和价值追求；借助数字虚拟场景技术，体验革命先辈突破重重关卡与大部队会合的场面</w:t>
      </w:r>
      <w:r>
        <w:rPr>
          <w:rFonts w:hint="eastAsia" w:ascii="Times New Roman" w:hAnsi="Times New Roman" w:eastAsia="楷体"/>
        </w:rPr>
        <w:t>……</w:t>
      </w:r>
      <w:r>
        <w:rPr>
          <w:rFonts w:ascii="Times New Roman" w:hAnsi="Times New Roman" w:eastAsia="楷体"/>
        </w:rPr>
        <w:t>福建省是革命老区和红色文化资源大省，这片火热的土地上发生过古田会议这样的重大历史事件，也有数不胜数的红色故事。红色文化资源是宝贵的精神财富，可以激发爱国热情，弘扬民族精神。</w:t>
      </w:r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材料二：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511425" cy="2648585"/>
            <wp:effectExtent l="0" t="0" r="317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材料三：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 记 者</w:t>
      </w:r>
      <w:r>
        <w:rPr>
          <w:rFonts w:hint="eastAsia" w:ascii="宋体" w:hAnsi="宋体" w:cs="宋体"/>
        </w:rPr>
        <w:t>:</w:t>
      </w:r>
      <w:r>
        <w:rPr>
          <w:rFonts w:hint="eastAsia" w:ascii="楷体" w:hAnsi="楷体" w:eastAsia="楷体" w:cs="楷体"/>
        </w:rPr>
        <w:t>阿姨好！请问您为什么选择去“重庆中国三峡博物馆”？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华妈妈：我们上网做旅游攻略，看到“重庆中国三峡博物馆”在微博上发布“重博文物会说话”话题，点击量一个月内超过2亿。微博上还介绍了“上甘岭战役树桩”“三枚银元”等革命文物，很有意思。我们想去现场看看，想让孩子近距离接触实物，了解战争年代的艰难，希望孩子能更加珍惜现在的美好生活。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 记 者：李华，这趟旅游你有什么感受？有什么特别的收获？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    华：很受教育。我收集了好多文创产品，笔呀，公交卡套呀。我还认识了一位少年讲解员，他年龄跟我差不多，讲故事特别生动。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 记 者：叔叔您好！您对我们福建省红色旅游资源印象如何？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李华爸爸：我们省红色旅游资源非常丰富啊。比如，古田会议会址、福建省革命历史纪念馆、红军207团旧址等。我对我们省红色旅游资源开发充满期待。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17.根据材料，下列理解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A.近年来社会关注革命传统教育，不少家庭选择红色旅游，主动接受革命传统教育。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B.福建省拥有丰富的红色旅游资源，重视规划与开发，红色旅游的前景十分广阔。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C.李华一家如果制订龙岩红色之旅的攻略，可以考虑去古田会议会址红色旅游区。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D.“重博文物会说话”点击量一个月内超2亿，得益于传播方式，与从众心理无关。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18.红色旅游对青少年成长有什么意义？请根据材料一和材料三简要分析。（3分）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19.如果要进一步发挥红色旅游资源的社会价值，你有哪些建议？请根据材料二和材料三，从硬件、文创、宣传、服务四个角度中任选两个角度简要回答。（4分）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（六）名著阅读。（6分）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20.班级开展名著阅读活动，请你填写阅读记录卡的空缺处。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630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阅读策略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内容呈现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阅读记录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关注人物</w:t>
            </w:r>
          </w:p>
        </w:tc>
        <w:tc>
          <w:tcPr>
            <w:tcW w:w="3630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</w:rPr>
              <w:t>我是个自由自在的人，有我的独立意志，我现在就运用它决心要离开你。</w:t>
            </w:r>
            <w:r>
              <w:rPr>
                <w:rFonts w:ascii="Times New Roman" w:hAnsi="Times New Roman"/>
              </w:rPr>
              <w:t>（《简•爱》）</w:t>
            </w:r>
          </w:p>
        </w:tc>
        <w:tc>
          <w:tcPr>
            <w:tcW w:w="3582" w:type="dxa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句中的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你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是：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关注情节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《西游记》第四十一回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心猿遭火败 木母被魔擒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中，孙悟空与红孩儿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打斗遭败，求援于龙王，龙王用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私雨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也未能打败红孩儿。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ind w:firstLin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龙王用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私雨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也未能打败红孩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儿的原因是：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关注评价</w:t>
            </w:r>
          </w:p>
        </w:tc>
        <w:tc>
          <w:tcPr>
            <w:tcW w:w="3630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有人这样评价《水浒传》中的宋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江：宋江结交了一帮讲义气的兄弟，他是一个幸福的人。</w:t>
            </w:r>
          </w:p>
        </w:tc>
        <w:tc>
          <w:tcPr>
            <w:tcW w:w="3582" w:type="dxa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对此评价，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我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以原著相关情节为依据与李明同学进行争辩。</w:t>
            </w:r>
          </w:p>
          <w:p>
            <w:pPr>
              <w:ind w:firstLine="420" w:firstLineChars="200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李明：宋江虽结交了一帮讲义气的兄弟，但他不顾武松、李逵等人反对，执意接受朝廷招安，最终导致兄弟各自分散，谈何幸福？</w:t>
            </w: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</w:rPr>
              <w:t>我：</w:t>
            </w:r>
            <w:r>
              <w:rPr>
                <w:rFonts w:ascii="Times New Roman" w:hAnsi="Times New Roman" w:eastAsia="楷体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③  </w:t>
            </w:r>
          </w:p>
        </w:tc>
      </w:tr>
    </w:tbl>
    <w:p>
      <w:pPr>
        <w:adjustRightInd w:val="0"/>
        <w:snapToGri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三、写作（60分）</w:t>
      </w:r>
    </w:p>
    <w:p>
      <w:pPr>
        <w:adjustRightInd w:val="0"/>
        <w:snapToGrid w:val="0"/>
        <w:rPr>
          <w:rFonts w:ascii="宋体" w:hAnsi="宋体" w:cs="宋体"/>
        </w:rPr>
      </w:pPr>
      <w:r>
        <w:rPr>
          <w:rFonts w:hint="eastAsia" w:ascii="宋体" w:hAnsi="宋体" w:cs="宋体"/>
        </w:rPr>
        <w:t>21.阅读下面的材料，按要求写作。（60分）</w:t>
      </w:r>
    </w:p>
    <w:p>
      <w:pPr>
        <w:adjustRightInd w:val="0"/>
        <w:snapToGrid w:val="0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材料一：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1935年6月，长征过雪山途中，有个同志穿着单薄的旧衣服被冻死，指挥员让把军需处长叫来，想问问他为什么不给这个被冻死的同志发棉衣，队伍里的同志含泪告诉他，被冻死的这个同志就是军需处长。这位身经百战的指挥员眼里涌满泪水，立即脱帽致敬，周围所有人也一样，面对这尊低矮却无比高大的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雪雕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，一只只右手五指并拢，举向帽檐，表示深切的哀悼和由衷的敬意。</w:t>
      </w:r>
    </w:p>
    <w:p>
      <w:pPr>
        <w:adjustRightInd w:val="0"/>
        <w:snapToGrid w:val="0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材料二：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谷文昌同志在东山县工作了十五年，带领全县人民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上战秃头山，下战飞沙滩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，把一个荒漠化的孤岛变成了海上绿洲，使群众摆脱了世代逃荒要饭的苦日子。1990年，全县党员、干部、职工、学生三四万人捐资，为谷文昌建造了一座半身雕像。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读了上面的材料，你有什么联想与感悟？请以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这些故事感动了我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为标题，写一篇演讲稿，用于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奋斗百年路，启航新征程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校园主题演讲比赛。</w:t>
      </w:r>
    </w:p>
    <w:p>
      <w:pPr>
        <w:adjustRightInd w:val="0"/>
        <w:snapToGrid w:val="0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要求：自定文意，不要套作，不得抄袭；不得泄露个人信息；不少于600字。</w:t>
      </w:r>
    </w:p>
    <w:p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语文试题参考答案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一、积累与运用（20分）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1.（10分）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①贫贱不能移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②威武不能屈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③不以己悲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④自缘身在最高层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⑤乡书何处达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⑥了却君王天下事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⑦会当凌绝顶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⑧一览众山小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⑨长风破浪会有时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⑩直挂云帆济沧海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2.（10分）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（1）①A    ②B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（2）甲B    乙A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（3）【示例】踏上遥远的红色星球，彰显了中国航天人执着勇毅的探索精神。   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（4）A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二、阅读（70分）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（一）（6分）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3.（3分）C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4.（3分）【示例】“碾作尘”喻指作者屡遭挫折，“香如故”突出强调其心志始终如一。这两句作者以梅自比，表现不惧厄运、坚持正义的精神。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（二）（16分）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5.（3分）（1）选拔    （2）应当    （3）适逢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6.（3分）B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7.（6分）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（1）等到成都平定后，（先主）任命王连做什邡县令。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（2）利税收入很多，有助于弥补国家的财政需用。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8.（4分）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第一问：①南方诸郡不服。②认为其他将领的才能不如自己。③不辜负先帝托付。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第二问：诸葛亮接受王连劝谏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（三）（20分）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9.（3分）C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10.（3分）第一问：最浓烈、最灿烂。第二问：表达作者对春天的赞美，对春访老山界的期待与向往。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11.（5分）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（l）“拜会”指拜访会见；用语正式、庄重，表达对老山界的敬意。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（2）【示例】将溪水人格化，生动地写出了崖石间溪水的奔流之美及溪水所象征的能屈能伸、一往无前的品格之美。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12.（3分）点明老山界是红军长征的途经地，为下文写老山界人的新长征之路做铺垫；丰富文章内容，增强文章的历史感；有助于读者联系《老山界》理解本文的深层意蕴。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13.（6分）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第一问：“新长征路”指老山界乡村振兴之路，老山界人新长征的胜利需要继承发扬长征精神。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第二问：暗示老山界迎来“乡村振兴”的春天，揭示了标题中“春”的深层含意。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（四）（12分）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14.（3分）B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15.（3分）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①北京冬奥会设计团队设计出有科技感的吉祥物“冰墩墩”。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②北京冬奥组委联合专业设计团队推出吉祥物微信表情包。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③北京冬奥会设计团队将体育图标由二维图形转化为三维动画。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16.（6分）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第一问：中国体育设计要对中华优秀传统文化进行创造性转化、创新性发展。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第二问：从体育活动特点、设计追求与时代特点、受众需求两方面进行阐释和论证。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（五）（10分）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17.（3分）D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18.（3分）①体认老一辈革命家和英雄模范的高尚品质，理解中国共产党坚定理想。②激发爱国热情与民族自豪感，传承红色基因。③增进对革命历史的了解，懂得今天的美好生活来之不易，树立正确的价值观。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19.（4分）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【示例】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硬件：升级改造红色旅游景点，建设旅游配套设施，如建造用于再现革命历史场景的视听体验馆。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文创：开发以革命文物为主题的新的文创产品，如文化衫、水杯、折扇。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宣传：拓宽宣传渠道，丰富宣传形式，如举办手绘红色旅游地图趣味赛，推出红色专题电视片。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服务：利用新技术提供数字化服务，丰富旅游体验，如推出馆内人工智能导游。</w:t>
      </w:r>
    </w:p>
    <w:sectPr>
      <w:headerReference r:id="rId3" w:type="default"/>
      <w:footerReference r:id="rId4" w:type="default"/>
      <w:pgSz w:w="10431" w:h="14740"/>
      <w:pgMar w:top="1134" w:right="1134" w:bottom="1134" w:left="1134" w:header="68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21DA"/>
    <w:rsid w:val="000041E1"/>
    <w:rsid w:val="00005EBC"/>
    <w:rsid w:val="00014035"/>
    <w:rsid w:val="00032215"/>
    <w:rsid w:val="00033434"/>
    <w:rsid w:val="000460FF"/>
    <w:rsid w:val="00054E7B"/>
    <w:rsid w:val="00083C1F"/>
    <w:rsid w:val="00087525"/>
    <w:rsid w:val="00090631"/>
    <w:rsid w:val="000B5FDF"/>
    <w:rsid w:val="000C7CA8"/>
    <w:rsid w:val="000E4D02"/>
    <w:rsid w:val="000E4FF1"/>
    <w:rsid w:val="000F3CB1"/>
    <w:rsid w:val="0010467B"/>
    <w:rsid w:val="001177F3"/>
    <w:rsid w:val="00120AFD"/>
    <w:rsid w:val="00143670"/>
    <w:rsid w:val="00171458"/>
    <w:rsid w:val="00173C1D"/>
    <w:rsid w:val="001764C3"/>
    <w:rsid w:val="0018010E"/>
    <w:rsid w:val="00181DB3"/>
    <w:rsid w:val="0018260C"/>
    <w:rsid w:val="00191C29"/>
    <w:rsid w:val="00193335"/>
    <w:rsid w:val="0019797D"/>
    <w:rsid w:val="001C63DA"/>
    <w:rsid w:val="001C651E"/>
    <w:rsid w:val="001D00F7"/>
    <w:rsid w:val="001D0C6F"/>
    <w:rsid w:val="00201A7E"/>
    <w:rsid w:val="002040F9"/>
    <w:rsid w:val="00204526"/>
    <w:rsid w:val="002123B8"/>
    <w:rsid w:val="00221AF1"/>
    <w:rsid w:val="00221FC9"/>
    <w:rsid w:val="00233758"/>
    <w:rsid w:val="00241945"/>
    <w:rsid w:val="00244CEF"/>
    <w:rsid w:val="002457C2"/>
    <w:rsid w:val="00250CE9"/>
    <w:rsid w:val="002908F0"/>
    <w:rsid w:val="002A0E5D"/>
    <w:rsid w:val="002A1A21"/>
    <w:rsid w:val="002E505A"/>
    <w:rsid w:val="002F06B2"/>
    <w:rsid w:val="00305371"/>
    <w:rsid w:val="003102DB"/>
    <w:rsid w:val="003378F3"/>
    <w:rsid w:val="003625C4"/>
    <w:rsid w:val="003777D8"/>
    <w:rsid w:val="003819B8"/>
    <w:rsid w:val="003953EE"/>
    <w:rsid w:val="003B1712"/>
    <w:rsid w:val="003B1AAD"/>
    <w:rsid w:val="003B2A78"/>
    <w:rsid w:val="003B74ED"/>
    <w:rsid w:val="003C4A95"/>
    <w:rsid w:val="003D0C09"/>
    <w:rsid w:val="003D60BD"/>
    <w:rsid w:val="003D7C78"/>
    <w:rsid w:val="004062F6"/>
    <w:rsid w:val="00430A44"/>
    <w:rsid w:val="00435F83"/>
    <w:rsid w:val="0044203A"/>
    <w:rsid w:val="00444A46"/>
    <w:rsid w:val="0046214C"/>
    <w:rsid w:val="004708D7"/>
    <w:rsid w:val="004766FB"/>
    <w:rsid w:val="0048434D"/>
    <w:rsid w:val="004916A2"/>
    <w:rsid w:val="0049183B"/>
    <w:rsid w:val="004A197F"/>
    <w:rsid w:val="004A76D8"/>
    <w:rsid w:val="004B2A40"/>
    <w:rsid w:val="004B44B5"/>
    <w:rsid w:val="004C6511"/>
    <w:rsid w:val="004D44FD"/>
    <w:rsid w:val="004E6AAF"/>
    <w:rsid w:val="004F53AA"/>
    <w:rsid w:val="0050109C"/>
    <w:rsid w:val="0059145F"/>
    <w:rsid w:val="00591E29"/>
    <w:rsid w:val="00596076"/>
    <w:rsid w:val="005B39DB"/>
    <w:rsid w:val="005C2124"/>
    <w:rsid w:val="005C28B1"/>
    <w:rsid w:val="005F1362"/>
    <w:rsid w:val="00600B2E"/>
    <w:rsid w:val="00605626"/>
    <w:rsid w:val="006071D5"/>
    <w:rsid w:val="006172AA"/>
    <w:rsid w:val="0062039B"/>
    <w:rsid w:val="00621B03"/>
    <w:rsid w:val="00623C16"/>
    <w:rsid w:val="00634B7B"/>
    <w:rsid w:val="00637D3A"/>
    <w:rsid w:val="00640BF5"/>
    <w:rsid w:val="0064328C"/>
    <w:rsid w:val="006722CA"/>
    <w:rsid w:val="006924B8"/>
    <w:rsid w:val="00693D96"/>
    <w:rsid w:val="006B342B"/>
    <w:rsid w:val="006D5DE9"/>
    <w:rsid w:val="006D6A08"/>
    <w:rsid w:val="006F2B5B"/>
    <w:rsid w:val="006F45E0"/>
    <w:rsid w:val="006F6DF5"/>
    <w:rsid w:val="00701D6B"/>
    <w:rsid w:val="007061B2"/>
    <w:rsid w:val="00734079"/>
    <w:rsid w:val="00737A95"/>
    <w:rsid w:val="00740A09"/>
    <w:rsid w:val="00760BC1"/>
    <w:rsid w:val="00762E26"/>
    <w:rsid w:val="0076499B"/>
    <w:rsid w:val="0076700D"/>
    <w:rsid w:val="00770A00"/>
    <w:rsid w:val="00797CB3"/>
    <w:rsid w:val="007D22B8"/>
    <w:rsid w:val="007F03DB"/>
    <w:rsid w:val="008028B5"/>
    <w:rsid w:val="00812F11"/>
    <w:rsid w:val="00832EC9"/>
    <w:rsid w:val="008336B3"/>
    <w:rsid w:val="0085527A"/>
    <w:rsid w:val="008634CD"/>
    <w:rsid w:val="00872E6D"/>
    <w:rsid w:val="008731FA"/>
    <w:rsid w:val="00876CC2"/>
    <w:rsid w:val="00880A38"/>
    <w:rsid w:val="00883900"/>
    <w:rsid w:val="00887C88"/>
    <w:rsid w:val="00893DD6"/>
    <w:rsid w:val="008C2A44"/>
    <w:rsid w:val="008D2E94"/>
    <w:rsid w:val="00905075"/>
    <w:rsid w:val="0094147A"/>
    <w:rsid w:val="009450C6"/>
    <w:rsid w:val="009743A7"/>
    <w:rsid w:val="00974E0F"/>
    <w:rsid w:val="00982128"/>
    <w:rsid w:val="00990D3C"/>
    <w:rsid w:val="00995823"/>
    <w:rsid w:val="00997697"/>
    <w:rsid w:val="009A27BF"/>
    <w:rsid w:val="009B5666"/>
    <w:rsid w:val="009C4252"/>
    <w:rsid w:val="009C50E2"/>
    <w:rsid w:val="009C7CF8"/>
    <w:rsid w:val="00A02385"/>
    <w:rsid w:val="00A07DF2"/>
    <w:rsid w:val="00A20D77"/>
    <w:rsid w:val="00A35D7D"/>
    <w:rsid w:val="00A405DB"/>
    <w:rsid w:val="00A444C4"/>
    <w:rsid w:val="00A46D54"/>
    <w:rsid w:val="00A536B0"/>
    <w:rsid w:val="00A57C48"/>
    <w:rsid w:val="00A679F2"/>
    <w:rsid w:val="00A70BC6"/>
    <w:rsid w:val="00A87070"/>
    <w:rsid w:val="00A9096D"/>
    <w:rsid w:val="00AB3EE3"/>
    <w:rsid w:val="00AC0E49"/>
    <w:rsid w:val="00AC3EE5"/>
    <w:rsid w:val="00AD4827"/>
    <w:rsid w:val="00AD6B6A"/>
    <w:rsid w:val="00AF20B2"/>
    <w:rsid w:val="00B577E0"/>
    <w:rsid w:val="00B63509"/>
    <w:rsid w:val="00B73811"/>
    <w:rsid w:val="00B767D9"/>
    <w:rsid w:val="00B80D67"/>
    <w:rsid w:val="00B8100F"/>
    <w:rsid w:val="00B9248F"/>
    <w:rsid w:val="00B96924"/>
    <w:rsid w:val="00BB50C6"/>
    <w:rsid w:val="00BD414F"/>
    <w:rsid w:val="00BF284A"/>
    <w:rsid w:val="00BF3FAA"/>
    <w:rsid w:val="00C02815"/>
    <w:rsid w:val="00C04F6D"/>
    <w:rsid w:val="00C27378"/>
    <w:rsid w:val="00C30B81"/>
    <w:rsid w:val="00C321EB"/>
    <w:rsid w:val="00C46ABD"/>
    <w:rsid w:val="00C964E4"/>
    <w:rsid w:val="00CA4A07"/>
    <w:rsid w:val="00CB38BF"/>
    <w:rsid w:val="00CD6107"/>
    <w:rsid w:val="00CD77E6"/>
    <w:rsid w:val="00CF17DB"/>
    <w:rsid w:val="00CF529C"/>
    <w:rsid w:val="00D1720D"/>
    <w:rsid w:val="00D47128"/>
    <w:rsid w:val="00D51257"/>
    <w:rsid w:val="00D634C2"/>
    <w:rsid w:val="00D756B6"/>
    <w:rsid w:val="00D77F6E"/>
    <w:rsid w:val="00D86E97"/>
    <w:rsid w:val="00D9045A"/>
    <w:rsid w:val="00DA0796"/>
    <w:rsid w:val="00DA5448"/>
    <w:rsid w:val="00DA5462"/>
    <w:rsid w:val="00DB4448"/>
    <w:rsid w:val="00DB6888"/>
    <w:rsid w:val="00DC061C"/>
    <w:rsid w:val="00DD4998"/>
    <w:rsid w:val="00DF071B"/>
    <w:rsid w:val="00E07BFF"/>
    <w:rsid w:val="00E22C2C"/>
    <w:rsid w:val="00E44130"/>
    <w:rsid w:val="00E62E49"/>
    <w:rsid w:val="00E63075"/>
    <w:rsid w:val="00E74A0D"/>
    <w:rsid w:val="00E82F17"/>
    <w:rsid w:val="00E90F58"/>
    <w:rsid w:val="00E97096"/>
    <w:rsid w:val="00EA0188"/>
    <w:rsid w:val="00EB17B4"/>
    <w:rsid w:val="00EB5361"/>
    <w:rsid w:val="00EC0660"/>
    <w:rsid w:val="00EC440C"/>
    <w:rsid w:val="00ED1550"/>
    <w:rsid w:val="00ED4F9A"/>
    <w:rsid w:val="00EE1A37"/>
    <w:rsid w:val="00F06BCF"/>
    <w:rsid w:val="00F218C1"/>
    <w:rsid w:val="00F21C80"/>
    <w:rsid w:val="00F44715"/>
    <w:rsid w:val="00F61A8B"/>
    <w:rsid w:val="00F676FD"/>
    <w:rsid w:val="00F72514"/>
    <w:rsid w:val="00FA0944"/>
    <w:rsid w:val="00FA4B56"/>
    <w:rsid w:val="00FA6947"/>
    <w:rsid w:val="00FB34D2"/>
    <w:rsid w:val="00FB4B17"/>
    <w:rsid w:val="00FC546B"/>
    <w:rsid w:val="00FC5860"/>
    <w:rsid w:val="00FD377B"/>
    <w:rsid w:val="00FF2D79"/>
    <w:rsid w:val="00FF517A"/>
    <w:rsid w:val="01D57F3C"/>
    <w:rsid w:val="05AC3B1E"/>
    <w:rsid w:val="05FD7050"/>
    <w:rsid w:val="0F402540"/>
    <w:rsid w:val="12EA1C77"/>
    <w:rsid w:val="172E0371"/>
    <w:rsid w:val="19877864"/>
    <w:rsid w:val="21A7051F"/>
    <w:rsid w:val="24407A81"/>
    <w:rsid w:val="27015BAB"/>
    <w:rsid w:val="352B57EB"/>
    <w:rsid w:val="38274566"/>
    <w:rsid w:val="3CF056C3"/>
    <w:rsid w:val="3FDC7B25"/>
    <w:rsid w:val="41C26457"/>
    <w:rsid w:val="463C2B0F"/>
    <w:rsid w:val="4E001307"/>
    <w:rsid w:val="59440A09"/>
    <w:rsid w:val="5CB34C45"/>
    <w:rsid w:val="61023FCD"/>
    <w:rsid w:val="61D974FB"/>
    <w:rsid w:val="64E60772"/>
    <w:rsid w:val="65EE4E50"/>
    <w:rsid w:val="685001F8"/>
    <w:rsid w:val="69BE0026"/>
    <w:rsid w:val="69ED7316"/>
    <w:rsid w:val="6C8E2211"/>
    <w:rsid w:val="702B69BB"/>
    <w:rsid w:val="77FB67BE"/>
    <w:rsid w:val="7B586950"/>
    <w:rsid w:val="7C8A34D1"/>
    <w:rsid w:val="7D406E99"/>
    <w:rsid w:val="7DA13E7F"/>
    <w:rsid w:val="7E5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9C641-7D49-41E1-BF30-67CECD16D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6995</Words>
  <Characters>7198</Characters>
  <Lines>54</Lines>
  <Paragraphs>15</Paragraphs>
  <TotalTime>0</TotalTime>
  <ScaleCrop>false</ScaleCrop>
  <LinksUpToDate>false</LinksUpToDate>
  <CharactersWithSpaces>7444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2021-06-28T07:31:00Z</dcterms:created>
  <dc:creator>Administrator</dc:creator>
  <cp:lastModifiedBy>zhanghoufu</cp:lastModifiedBy>
  <dcterms:modified xsi:type="dcterms:W3CDTF">2021-07-05T05:18:05Z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2052-11.1.0.10640</vt:lpwstr>
  </property>
  <property fmtid="{D5CDD505-2E9C-101B-9397-08002B2CF9AE}" pid="7" name="ICV">
    <vt:lpwstr>AABC0C19D93C4597B5DBB2D039AE0758</vt:lpwstr>
  </property>
</Properties>
</file>