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学年广东佛山九年级上化学期末试卷"/>
      <w:r>
        <w:t>2020-2021学年广东佛山九年级上化学期末试卷</w:t>
      </w:r>
      <w:bookmarkEnd w:id="0"/>
    </w:p>
    <w:p>
      <w:pPr>
        <w:pStyle w:val="4"/>
      </w:pPr>
      <w:bookmarkStart w:id="1" w:name="一选择题"/>
      <w:r>
        <w:t>一、选择题</w:t>
      </w:r>
      <w:bookmarkEnd w:id="1"/>
    </w:p>
    <w:p>
      <w:bookmarkStart w:id="2" w:name="question_1375949252"/>
      <w:r>
        <w:t> </w:t>
      </w:r>
    </w:p>
    <w:p>
      <w:pPr>
        <w:pStyle w:val="6"/>
      </w:pPr>
      <w:r>
        <w:t xml:space="preserve">1.  下列各组日常生活或工业生产中发生的变化，属于物理变化的是（        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A.玻璃敲碎 </w:t>
      </w:r>
      <w:r>
        <w:tab/>
      </w:r>
      <w:r>
        <w:t>B.铁矿石炼铁</w:t>
      </w:r>
      <w:r>
        <w:tab/>
      </w:r>
      <w:r>
        <w:t>C.粮食酿酒</w:t>
      </w:r>
      <w:r>
        <w:tab/>
      </w:r>
      <w:r>
        <w:t>D.水果腐烂</w:t>
      </w:r>
    </w:p>
    <w:bookmarkEnd w:id="2"/>
    <w:p>
      <w:pPr>
        <w:pStyle w:val="6"/>
      </w:pPr>
      <w:bookmarkStart w:id="3" w:name="question_1375097284"/>
      <w:r>
        <w:t> </w:t>
      </w:r>
    </w:p>
    <w:p>
      <w:pPr>
        <w:pStyle w:val="6"/>
      </w:pPr>
      <w:r>
        <w:t>2.  下列场所中，不应张贴</w:t>
      </w:r>
      <w:r>
        <w:drawing>
          <wp:inline distT="0" distB="0" distL="0" distR="0">
            <wp:extent cx="828675" cy="8001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标志的是（        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A.煤矿工地</w:t>
      </w:r>
      <w:r>
        <w:tab/>
      </w:r>
      <w:r>
        <w:t>B.化学实验室</w:t>
      </w:r>
      <w:r>
        <w:tab/>
      </w:r>
      <w:r>
        <w:t>C.面粉厂</w:t>
      </w:r>
      <w:r>
        <w:tab/>
      </w:r>
      <w:r>
        <w:t>D.加油站</w:t>
      </w:r>
    </w:p>
    <w:bookmarkEnd w:id="3"/>
    <w:p>
      <w:pPr>
        <w:pStyle w:val="6"/>
      </w:pPr>
      <w:bookmarkStart w:id="4" w:name="question_1374114244"/>
      <w:r>
        <w:t> </w:t>
      </w:r>
    </w:p>
    <w:p>
      <w:pPr>
        <w:pStyle w:val="6"/>
      </w:pPr>
      <w:r>
        <w:t xml:space="preserve">3.  下列有关化学用语的说法正确的是（           ） </w:t>
      </w:r>
    </w:p>
    <w:p>
      <w:pPr>
        <w:pStyle w:val="6"/>
      </w:pPr>
      <w:r>
        <w:t>A.</w:t>
      </w:r>
      <m:oMath>
        <m:r>
          <m:t>4</m:t>
        </m:r>
      </m:oMath>
      <w:r>
        <w:t>个亚铁离子表示为</w:t>
      </w:r>
      <m:oMath>
        <m:r>
          <m:t>4F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p>
            <m:r>
              <m:t>3+</m:t>
            </m:r>
            <m:ctrlPr>
              <w:rPr>
                <w:rFonts w:ascii="Cambria Math" w:hAnsi="Cambria Math"/>
              </w:rPr>
            </m:ctrlPr>
          </m:sup>
        </m:sSup>
      </m:oMath>
    </w:p>
    <w:p>
      <w:pPr>
        <w:pStyle w:val="6"/>
      </w:pPr>
      <w:r>
        <w:t>B.</w:t>
      </w:r>
      <m:oMath>
        <m:r>
          <m:t>3</m:t>
        </m:r>
      </m:oMath>
      <w:r>
        <w:t>个汞原子表示为</w:t>
      </w:r>
      <m:oMath>
        <m:r>
          <m:t>3Hg</m:t>
        </m:r>
      </m:oMath>
    </w:p>
    <w:p>
      <w:pPr>
        <w:pStyle w:val="6"/>
      </w:pPr>
      <w:r>
        <w:t>C.</w:t>
      </w:r>
      <m:oMath>
        <m:r>
          <m:t>FeO</m:t>
        </m:r>
      </m:oMath>
      <w: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t>中氧元素的化合价都是</w:t>
      </w:r>
      <m:oMath>
        <m:r>
          <m:t>-2</m:t>
        </m:r>
      </m:oMath>
    </w:p>
    <w:p>
      <w:pPr>
        <w:pStyle w:val="6"/>
      </w:pPr>
      <w:r>
        <w:t>D.两个氨分子表示为</w:t>
      </w:r>
      <m:oMath>
        <m:r>
          <m:t>2N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</m:oMath>
    </w:p>
    <w:bookmarkEnd w:id="4"/>
    <w:p>
      <w:pPr>
        <w:pStyle w:val="6"/>
      </w:pPr>
      <w:bookmarkStart w:id="5" w:name="question_1373786564"/>
      <w:r>
        <w:t> </w:t>
      </w:r>
    </w:p>
    <w:p>
      <w:pPr>
        <w:pStyle w:val="6"/>
      </w:pPr>
      <w:r>
        <w:t xml:space="preserve">4.  下列实验操作正确的是（ ） </w:t>
      </w:r>
    </w:p>
    <w:p>
      <w:pPr>
        <w:pStyle w:val="6"/>
      </w:pPr>
      <w:r>
        <w:t>A.</w:t>
      </w:r>
      <w:r>
        <w:drawing>
          <wp:inline distT="0" distB="0" distL="0" distR="0">
            <wp:extent cx="1104900" cy="1209675"/>
            <wp:effectExtent l="0" t="0" r="0" b="0"/>
            <wp:docPr id="2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过滤悬浊液</w:t>
      </w:r>
    </w:p>
    <w:p>
      <w:pPr>
        <w:pStyle w:val="6"/>
      </w:pPr>
      <w:r>
        <w:t>B.</w:t>
      </w:r>
      <w:r>
        <w:drawing>
          <wp:inline distT="0" distB="0" distL="0" distR="0">
            <wp:extent cx="962025" cy="904875"/>
            <wp:effectExtent l="0" t="0" r="0" b="0"/>
            <wp:docPr id="3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加热液体</w:t>
      </w:r>
    </w:p>
    <w:p>
      <w:pPr>
        <w:pStyle w:val="6"/>
      </w:pPr>
      <w:r>
        <w:t>C.</w:t>
      </w:r>
      <w:r>
        <w:drawing>
          <wp:inline distT="0" distB="0" distL="0" distR="0">
            <wp:extent cx="1581150" cy="1019175"/>
            <wp:effectExtent l="0" t="0" r="0" b="0"/>
            <wp:docPr id="4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称取</w:t>
      </w:r>
      <m:oMath>
        <m:r>
          <m:t>25.4 g</m:t>
        </m:r>
      </m:oMath>
      <w:r>
        <w:t>某固体药品</w:t>
      </w:r>
    </w:p>
    <w:p>
      <w:pPr>
        <w:pStyle w:val="6"/>
      </w:pPr>
      <w:r>
        <w:t>D.</w:t>
      </w:r>
      <w:r>
        <w:drawing>
          <wp:inline distT="0" distB="0" distL="0" distR="0">
            <wp:extent cx="1171575" cy="1209675"/>
            <wp:effectExtent l="0" t="0" r="0" b="0"/>
            <wp:docPr id="5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检查气密性</w:t>
      </w:r>
    </w:p>
    <w:bookmarkEnd w:id="5"/>
    <w:p>
      <w:pPr>
        <w:pStyle w:val="6"/>
      </w:pPr>
      <w:bookmarkStart w:id="6" w:name="question_376699135"/>
      <w:r>
        <w:t> </w:t>
      </w:r>
    </w:p>
    <w:p>
      <w:pPr>
        <w:pStyle w:val="6"/>
      </w:pPr>
      <w:r>
        <w:t xml:space="preserve">5.  下列关于“物质—用途—性质”的说法不正确的是（       ） </w:t>
      </w:r>
    </w:p>
    <w:p>
      <w:pPr>
        <w:pStyle w:val="6"/>
      </w:pPr>
      <w:r>
        <w:t>A.干冰—制冷剂—升华吸热</w:t>
      </w:r>
    </w:p>
    <w:p>
      <w:pPr>
        <w:pStyle w:val="6"/>
      </w:pPr>
      <w:r>
        <w:t>B.氧气—火箭发射—可燃性</w:t>
      </w:r>
    </w:p>
    <w:p>
      <w:pPr>
        <w:pStyle w:val="6"/>
      </w:pPr>
      <w:r>
        <w:t>C.氮气—食品防腐—常温下化学性质稳定</w:t>
      </w:r>
    </w:p>
    <w:p>
      <w:pPr>
        <w:pStyle w:val="6"/>
      </w:pPr>
      <w:r>
        <w:t>D.稀有气体—霓虹灯—通电能发出不同颜色的光</w:t>
      </w:r>
    </w:p>
    <w:bookmarkEnd w:id="6"/>
    <w:p>
      <w:pPr>
        <w:pStyle w:val="6"/>
      </w:pPr>
      <w:bookmarkStart w:id="7" w:name="question_1338724804"/>
      <w:r>
        <w:t> </w:t>
      </w:r>
    </w:p>
    <w:p>
      <w:pPr>
        <w:pStyle w:val="6"/>
      </w:pPr>
      <w:r>
        <w:t>6.  室内装修材料经常会散发出一种致癌的甲醛气体。下列关于甲醛（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O</m:t>
        </m:r>
      </m:oMath>
      <w:r>
        <w:t xml:space="preserve">）的说法不正确的是（       ） </w:t>
      </w:r>
    </w:p>
    <w:p>
      <w:pPr>
        <w:pStyle w:val="6"/>
      </w:pPr>
      <w:r>
        <w:t>A.从变化上看：甲醛完全燃烧只生成水</w:t>
      </w:r>
    </w:p>
    <w:p>
      <w:pPr>
        <w:pStyle w:val="6"/>
      </w:pPr>
      <w:r>
        <w:t>B.从类别上看：甲醛属于化合物</w:t>
      </w:r>
    </w:p>
    <w:p>
      <w:pPr>
        <w:pStyle w:val="6"/>
      </w:pPr>
      <w:r>
        <w:t>C.从构成上看：</w:t>
      </w:r>
      <m:oMath>
        <m:r>
          <m:t>1</m:t>
        </m:r>
      </m:oMath>
      <w:r>
        <w:t>个甲醛分子由</w:t>
      </w:r>
      <m:oMath>
        <m:r>
          <m:t>1</m:t>
        </m:r>
      </m:oMath>
      <w:r>
        <w:t>个碳原子、</w:t>
      </w:r>
      <m:oMath>
        <m:r>
          <m:t>2</m:t>
        </m:r>
      </m:oMath>
      <w:r>
        <w:t>个氢原子和</w:t>
      </w:r>
      <m:oMath>
        <m:r>
          <m:t>1</m:t>
        </m:r>
      </m:oMath>
      <w:r>
        <w:t>个氧原子构成</w:t>
      </w:r>
    </w:p>
    <w:p>
      <w:pPr>
        <w:pStyle w:val="6"/>
      </w:pPr>
      <w:r>
        <w:t>D.从组成上看：甲醛由碳、氢、氧三种元素组成</w:t>
      </w:r>
    </w:p>
    <w:bookmarkEnd w:id="7"/>
    <w:p>
      <w:pPr>
        <w:pStyle w:val="6"/>
      </w:pPr>
      <w:bookmarkStart w:id="8" w:name="question_2096788991"/>
      <w:r>
        <w:t> </w:t>
      </w:r>
    </w:p>
    <w:p>
      <w:pPr>
        <w:pStyle w:val="6"/>
      </w:pPr>
      <w:r>
        <w:t>7.  洁厕灵、</w:t>
      </w:r>
      <m:oMath>
        <m:r>
          <m:t>84</m:t>
        </m:r>
      </m:oMath>
      <w:r>
        <w:t>消毒液是生活中两种常见的清洁、消毒用品，混合使用时会发生如图所示的化学反应。下列说法正确的是（ ）</w:t>
      </w:r>
      <w:r>
        <w:br w:type="textWrapping"/>
      </w:r>
      <w:r>
        <w:drawing>
          <wp:inline distT="0" distB="0" distL="0" distR="0">
            <wp:extent cx="4705350" cy="1457325"/>
            <wp:effectExtent l="0" t="0" r="0" b="0"/>
            <wp:docPr id="6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3600"/>
        </w:tabs>
      </w:pPr>
      <w:r>
        <w:t>A.该反应是化合反应</w:t>
      </w:r>
      <w:r>
        <w:tab/>
      </w:r>
      <w:r>
        <w:t>B.有毒气体是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br w:type="textWrapping"/>
      </w:r>
      <w:r>
        <w:t>C.洁厕灵、</w:t>
      </w:r>
      <m:oMath>
        <m:r>
          <m:t>84</m:t>
        </m:r>
      </m:oMath>
      <w:r>
        <w:t>消毒液能混合使用</w:t>
      </w:r>
      <w:r>
        <w:tab/>
      </w:r>
      <w:r>
        <w:t>D.反应前后元素化合价不变</w:t>
      </w:r>
      <w:r>
        <w:br w:type="textWrapping"/>
      </w:r>
    </w:p>
    <w:bookmarkEnd w:id="8"/>
    <w:p>
      <w:pPr>
        <w:pStyle w:val="6"/>
      </w:pPr>
      <w:bookmarkStart w:id="9" w:name="question_1346589124"/>
      <w:r>
        <w:t> </w:t>
      </w:r>
    </w:p>
    <w:p>
      <w:pPr>
        <w:pStyle w:val="6"/>
      </w:pPr>
      <w:r>
        <w:t>8.  多个国家的研究团队多次尝试合成</w:t>
      </w:r>
      <m:oMath>
        <m:r>
          <m:t>119</m:t>
        </m:r>
      </m:oMath>
      <w:r>
        <w:t>号元素</w:t>
      </w:r>
      <m:oMath>
        <m:r>
          <m:t>Uue</m:t>
        </m:r>
      </m:oMath>
      <w:r>
        <w:t>，它在周期表中某些信息如图所示，下列有关</w:t>
      </w:r>
      <m:oMath>
        <m:r>
          <m:t>Uue</m:t>
        </m:r>
      </m:oMath>
      <w:r>
        <w:t>元素的说法不正确的是（        ）</w:t>
      </w:r>
      <w:r>
        <w:br w:type="textWrapping"/>
      </w:r>
      <w:r>
        <w:drawing>
          <wp:inline distT="0" distB="0" distL="0" distR="0">
            <wp:extent cx="1028700" cy="91440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3600"/>
        </w:tabs>
      </w:pPr>
      <w:bookmarkStart w:id="10" w:name="bylh-option-container-2"/>
      <w:r>
        <w:t>A.</w:t>
      </w:r>
      <m:oMath>
        <m:r>
          <m:t>Uue</m:t>
        </m:r>
      </m:oMath>
      <w:r>
        <w:t>原子核外电子数为</w:t>
      </w:r>
      <m:oMath>
        <m:r>
          <m:t>119</m:t>
        </m:r>
      </m:oMath>
      <w:r>
        <w:tab/>
      </w:r>
      <w:r>
        <w:t>B.</w:t>
      </w:r>
      <m:oMath>
        <m:r>
          <m:t>Uue</m:t>
        </m:r>
      </m:oMath>
      <w:r>
        <w:t>元素属于金属元素</w:t>
      </w:r>
      <w:r>
        <w:br w:type="textWrapping"/>
      </w:r>
      <w:r>
        <w:t>C.</w:t>
      </w:r>
      <m:oMath>
        <m:r>
          <m:t>Uue</m:t>
        </m:r>
      </m:oMath>
      <w:r>
        <w:t>元素的中子数为</w:t>
      </w:r>
      <m:oMath>
        <m:r>
          <m:t>200</m:t>
        </m:r>
      </m:oMath>
      <w:bookmarkStart w:id="11" w:name="bylh-option-2"/>
      <w:r>
        <w:tab/>
      </w:r>
      <w:r>
        <w:t>D.</w:t>
      </w:r>
      <m:oMath>
        <m:r>
          <m:t>Uue</m:t>
        </m:r>
      </m:oMath>
      <w:r>
        <w:t>元素相对原子质量为</w:t>
      </w:r>
      <m:oMath>
        <m:r>
          <m:t>319g</m:t>
        </m:r>
      </m:oMath>
      <w:bookmarkEnd w:id="11"/>
      <w:r>
        <w:br w:type="textWrapping"/>
      </w:r>
    </w:p>
    <w:bookmarkEnd w:id="9"/>
    <w:bookmarkEnd w:id="10"/>
    <w:p>
      <w:pPr>
        <w:pStyle w:val="6"/>
      </w:pPr>
      <w:bookmarkStart w:id="12" w:name="question_1408211199"/>
      <w:r>
        <w:t> </w:t>
      </w:r>
    </w:p>
    <w:p>
      <w:pPr>
        <w:pStyle w:val="6"/>
      </w:pPr>
      <w:r>
        <w:t>9.  汽车排气管中安装催化转化器可减少尾气污染，其反应原理是</w:t>
      </w:r>
      <m:oMath>
        <m:r>
          <m:t>2CO+2NO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m:t>=​=​=​=​=</m:t>
            </m:r>
            <m:ctrlPr>
              <w:rPr>
                <w:rFonts w:ascii="Cambria Math" w:hAnsi="Cambria Math"/>
              </w:rPr>
            </m:ctrlPr>
          </m:e>
          <m:lim>
            <m:r>
              <m:t>催化剂</m:t>
            </m:r>
            <m:ctrlPr>
              <w:rPr>
                <w:rFonts w:ascii="Cambria Math" w:hAnsi="Cambria Math"/>
              </w:rPr>
            </m:ctrlPr>
          </m:lim>
        </m:limUpp>
        <m:r>
          <m:t>2X+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N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。其中</w:t>
      </w:r>
      <m:oMath>
        <m:r>
          <m:t>X</m:t>
        </m:r>
      </m:oMath>
      <w:r>
        <w:t xml:space="preserve">的化学式是（ 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ab/>
      </w:r>
      <w:r>
        <w:t>B.</w:t>
      </w:r>
      <m:oMath>
        <m:r>
          <m:t>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ab/>
      </w:r>
      <w:r>
        <w:t>C.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O</m:t>
        </m:r>
      </m:oMath>
      <w:r>
        <w:tab/>
      </w:r>
      <w:r>
        <w:t>D.</w:t>
      </w:r>
      <m:oMath>
        <m:r>
          <m:t>C</m:t>
        </m:r>
      </m:oMath>
    </w:p>
    <w:bookmarkEnd w:id="12"/>
    <w:p>
      <w:pPr>
        <w:pStyle w:val="6"/>
      </w:pPr>
      <w:bookmarkStart w:id="13" w:name="question_3961569023"/>
      <w:r>
        <w:t> </w:t>
      </w:r>
    </w:p>
    <w:p>
      <w:pPr>
        <w:pStyle w:val="6"/>
      </w:pPr>
      <w:r>
        <w:t xml:space="preserve">10.  下列做法正确的是（ ） </w:t>
      </w:r>
    </w:p>
    <w:p>
      <w:pPr>
        <w:pStyle w:val="6"/>
      </w:pPr>
      <w:r>
        <w:t>A.室内起火时打开门窗通风</w:t>
      </w:r>
    </w:p>
    <w:p>
      <w:pPr>
        <w:pStyle w:val="6"/>
      </w:pPr>
      <w:r>
        <w:t>B.电器着火用水扑灭</w:t>
      </w:r>
    </w:p>
    <w:p>
      <w:pPr>
        <w:pStyle w:val="6"/>
      </w:pPr>
      <w:r>
        <w:t>C.油锅着火用锅盖盖灭</w:t>
      </w:r>
    </w:p>
    <w:p>
      <w:pPr>
        <w:pStyle w:val="6"/>
      </w:pPr>
      <w:r>
        <w:t>D.用明火检查天然气管线是否漏气</w:t>
      </w:r>
    </w:p>
    <w:bookmarkEnd w:id="13"/>
    <w:p>
      <w:pPr>
        <w:pStyle w:val="6"/>
      </w:pPr>
      <w:bookmarkStart w:id="14" w:name="question_3496262911"/>
      <w:r>
        <w:t> </w:t>
      </w:r>
    </w:p>
    <w:p>
      <w:pPr>
        <w:pStyle w:val="6"/>
      </w:pPr>
      <w:r>
        <w:t>11.  通过下列实验操作和现象能得出相应结论的是（          ）</w:t>
      </w:r>
      <w:r>
        <w:br w:type="textWrapping"/>
      </w:r>
    </w:p>
    <w:tbl>
      <w:tblPr>
        <w:tblStyle w:val="5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778"/>
        <w:gridCol w:w="3071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选项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实验操作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现象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A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把燃烧的木条伸入某瓶无色气体中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木条熄灭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该气体一定是</w:t>
            </w:r>
            <m:oMath>
              <m:r>
                <m:t>C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O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B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把质量相同的铁粉与锌粒放入同体</w:t>
            </w:r>
            <w:r>
              <w:br w:type="textWrapping"/>
            </w:r>
            <w:r>
              <w:t>积同浓度的盐酸中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铁粉与盐酸产生的气体更快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铁的金属活动性比锌强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C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把燃烧的木炭伸入某瓶无色气体中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木炭燃烧更旺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该气体一定是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O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D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点燃从导管放出的某气体，在火焰</w:t>
            </w:r>
            <w:r>
              <w:br w:type="textWrapping"/>
            </w:r>
            <w:r>
              <w:t>上方罩一个干冷的烧杯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烧杯内壁有无色液滴产生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该气体一定是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H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</w:p>
        </w:tc>
      </w:tr>
    </w:tbl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B</m:t>
        </m:r>
      </m:oMath>
      <w:r>
        <w:tab/>
      </w:r>
      <w:r>
        <w:t>B.</w:t>
      </w:r>
      <m:oMath>
        <m:r>
          <m:t>A</m:t>
        </m:r>
      </m:oMath>
      <w:r>
        <w:tab/>
      </w:r>
      <w:r>
        <w:t>C.</w:t>
      </w:r>
      <m:oMath>
        <m:r>
          <m:t>C</m:t>
        </m:r>
      </m:oMath>
      <w:r>
        <w:tab/>
      </w:r>
      <w:r>
        <w:t>D.</w:t>
      </w:r>
      <m:oMath>
        <m:r>
          <m:t>D</m:t>
        </m:r>
      </m:oMath>
    </w:p>
    <w:bookmarkEnd w:id="14"/>
    <w:p>
      <w:pPr>
        <w:pStyle w:val="6"/>
      </w:pPr>
      <w:bookmarkStart w:id="15" w:name="question_2578988031"/>
      <w:r>
        <w:t> </w:t>
      </w:r>
    </w:p>
    <w:p>
      <w:pPr>
        <w:pStyle w:val="6"/>
      </w:pPr>
      <w:r>
        <w:t xml:space="preserve">12.  学习化学，提高学科核心素养，学会从化学的角度分析问题。下列说法正确的是（         ） </w:t>
      </w:r>
    </w:p>
    <w:p>
      <w:pPr>
        <w:pStyle w:val="6"/>
      </w:pPr>
      <w:r>
        <w:t>A.铁生锈最终会导致铁制品全部被腐蚀，铝比铁活泼，所以铝在空气中也会全部被腐蚀</w:t>
      </w:r>
    </w:p>
    <w:p>
      <w:pPr>
        <w:pStyle w:val="6"/>
      </w:pPr>
      <w:r>
        <w:t>B.进入枯井或山洞前要进行灯火试验，所以进入地下煤矿前也要进行灯火试验</w:t>
      </w:r>
    </w:p>
    <w:p>
      <w:pPr>
        <w:pStyle w:val="6"/>
      </w:pPr>
      <w:r>
        <w:t>C.煤的综合利用可以提高煤的利用率，石油分馏也可以提高石油的利用率</w:t>
      </w:r>
    </w:p>
    <w:p>
      <w:pPr>
        <w:pStyle w:val="6"/>
      </w:pPr>
      <w:r>
        <w:t>D.生石灰与水混合放出大量热，因此石灰石与水混合也放出大量热</w:t>
      </w:r>
    </w:p>
    <w:bookmarkEnd w:id="15"/>
    <w:p>
      <w:pPr>
        <w:pStyle w:val="6"/>
      </w:pPr>
      <w:bookmarkStart w:id="16" w:name="question_1354387908"/>
      <w:r>
        <w:t> </w:t>
      </w:r>
    </w:p>
    <w:p>
      <w:pPr>
        <w:pStyle w:val="6"/>
      </w:pPr>
      <w:r>
        <w:t>13.  下列实验方法能达到实验目的的是（        ）</w:t>
      </w:r>
      <w:r>
        <w:br w:type="textWrapping"/>
      </w:r>
    </w:p>
    <w:tbl>
      <w:tblPr>
        <w:tblStyle w:val="51"/>
        <w:tblW w:w="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106"/>
        <w:gridCol w:w="4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选项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实验目的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实验方法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A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除去</w:t>
            </w:r>
            <m:oMath>
              <m:r>
                <m:t>Zn</m:t>
              </m:r>
            </m:oMath>
            <w:r>
              <w:t>粉中的铜粉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加入足量稀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H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r>
                <m:t>S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O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4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t>充分反应，过滤、洗涤、干燥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B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除去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N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t>中的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t>O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</w:p>
        </w:tc>
        <w:tc>
          <w:tcPr>
            <w:tcW w:w="0" w:type="auto"/>
          </w:tcPr>
          <w:p>
            <w:pPr>
              <w:pStyle w:val="50"/>
            </w:pPr>
            <w:r>
              <w:t>将混合气体通过灼热铜网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C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鉴别硬水和软水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分别加热煮沸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D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w:r>
              <w:t>分离二氧化锰和碳粉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加水，过滤</w:t>
            </w:r>
          </w:p>
        </w:tc>
      </w:tr>
    </w:tbl>
    <w:p>
      <w:pPr>
        <w:pStyle w:val="6"/>
        <w:tabs>
          <w:tab w:val="left" w:pos="1800"/>
          <w:tab w:val="left" w:pos="3600"/>
          <w:tab w:val="left" w:pos="5400"/>
        </w:tabs>
      </w:pPr>
      <w:bookmarkStart w:id="17" w:name="bylh-option-container-4"/>
      <w:r>
        <w:t>A.</w:t>
      </w:r>
      <m:oMath>
        <m:r>
          <m:t>C</m:t>
        </m:r>
      </m:oMath>
      <w:r>
        <w:tab/>
      </w:r>
      <w:r>
        <w:t>B.</w:t>
      </w:r>
      <m:oMath>
        <m:r>
          <m:t>A</m:t>
        </m:r>
      </m:oMath>
      <w:r>
        <w:tab/>
      </w:r>
      <w:r>
        <w:t>C.</w:t>
      </w:r>
      <m:oMath>
        <m:r>
          <m:t>D</m:t>
        </m:r>
      </m:oMath>
      <w:bookmarkStart w:id="18" w:name="bylh-option-4"/>
      <w:r>
        <w:tab/>
      </w:r>
      <w:r>
        <w:t>D.</w:t>
      </w:r>
      <m:oMath>
        <m:r>
          <m:t>B</m:t>
        </m:r>
      </m:oMath>
      <w:bookmarkEnd w:id="18"/>
    </w:p>
    <w:bookmarkEnd w:id="16"/>
    <w:bookmarkEnd w:id="17"/>
    <w:p>
      <w:pPr>
        <w:pStyle w:val="6"/>
      </w:pPr>
      <w:bookmarkStart w:id="19" w:name="question_1346261444"/>
      <w:r>
        <w:t> </w:t>
      </w:r>
    </w:p>
    <w:p>
      <w:pPr>
        <w:pStyle w:val="6"/>
      </w:pPr>
      <w:r>
        <w:t xml:space="preserve">14.  学习化学需结合学科本质去认识和理解世界。下列说法不正确的是（        ） </w:t>
      </w:r>
    </w:p>
    <w:p>
      <w:pPr>
        <w:pStyle w:val="6"/>
      </w:pPr>
      <w:r>
        <w:t>A.宏观与微观：金刚石和石墨的性质不同，原因是它们的碳原子排列方式不同</w:t>
      </w:r>
    </w:p>
    <w:p>
      <w:pPr>
        <w:pStyle w:val="6"/>
      </w:pPr>
      <w:r>
        <w:t>B.变化与守恒：乙烯燃烧后生成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O</m:t>
        </m:r>
      </m:oMath>
      <w:r>
        <w:t>，说明乙烯中一定含有碳氢元素</w:t>
      </w:r>
    </w:p>
    <w:p>
      <w:pPr>
        <w:pStyle w:val="6"/>
      </w:pPr>
      <w:r>
        <w:t>C.探究与创新：向</w:t>
      </w:r>
      <m:oMath>
        <m:r>
          <m:t>2</m:t>
        </m:r>
      </m:oMath>
      <w:r>
        <w:t>支试管中加入相同体积不同浓度的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溶液，再向其中</w:t>
      </w:r>
      <m:oMath>
        <m:r>
          <m:t>1</m:t>
        </m:r>
      </m:oMath>
      <w:r>
        <w:t>支加入少量</w:t>
      </w:r>
      <m:oMath>
        <m:r>
          <m:t>Mn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可探究</w:t>
      </w:r>
      <m:oMath>
        <m:r>
          <m:t>Mn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能否加快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的分解</w:t>
      </w:r>
    </w:p>
    <w:p>
      <w:pPr>
        <w:pStyle w:val="6"/>
      </w:pPr>
      <w:r>
        <w:t>D.模型与推理：离子都带电，但带电的不一定是离子</w:t>
      </w:r>
    </w:p>
    <w:bookmarkEnd w:id="19"/>
    <w:p>
      <w:pPr>
        <w:pStyle w:val="6"/>
      </w:pPr>
      <w:bookmarkStart w:id="20" w:name="question_1084382975"/>
      <w:r>
        <w:t> </w:t>
      </w:r>
    </w:p>
    <w:p>
      <w:pPr>
        <w:pStyle w:val="6"/>
      </w:pPr>
      <w:r>
        <w:t>15.  下列图象能正确反映对应变化关系的是（ ）</w:t>
      </w:r>
      <w:r>
        <w:br w:type="textWrapping"/>
      </w:r>
      <w:r>
        <w:drawing>
          <wp:inline distT="0" distB="0" distL="0" distR="0">
            <wp:extent cx="5155565" cy="138303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986" cy="138312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</w:pPr>
      <w:r>
        <w:t>A.在电解器玻璃管里加满水，用惰性电极进行电解</w:t>
      </w:r>
    </w:p>
    <w:p>
      <w:pPr>
        <w:pStyle w:val="6"/>
      </w:pPr>
      <w:r>
        <w:t>B.足量的碳在盛有氧气的密闭容器内充分燃烧</w:t>
      </w:r>
    </w:p>
    <w:p>
      <w:pPr>
        <w:pStyle w:val="6"/>
      </w:pPr>
      <w:r>
        <w:t>C.红磷在盛有一定量空气的密闭容器中燃烧至熄灭</w:t>
      </w:r>
    </w:p>
    <w:p>
      <w:pPr>
        <w:pStyle w:val="6"/>
      </w:pPr>
      <w:r>
        <w:t>D.将稀盐酸分成两等份，分别加入足量的</w:t>
      </w:r>
      <m:oMath>
        <m:r>
          <m:t>Mg</m:t>
        </m:r>
      </m:oMath>
      <w:r>
        <w:t>粉、</w:t>
      </w:r>
      <m:oMath>
        <m:r>
          <m:t>Fe</m:t>
        </m:r>
      </m:oMath>
      <w:r>
        <w:t>粉</w:t>
      </w:r>
    </w:p>
    <w:bookmarkEnd w:id="20"/>
    <w:p>
      <w:pPr>
        <w:pStyle w:val="4"/>
      </w:pPr>
      <w:bookmarkStart w:id="21" w:name="二解答题"/>
      <w:r>
        <w:t>二、解答题</w:t>
      </w:r>
      <w:bookmarkEnd w:id="21"/>
    </w:p>
    <w:p>
      <w:bookmarkStart w:id="22" w:name="question_1416712644"/>
      <w:r>
        <w:t> </w:t>
      </w:r>
    </w:p>
    <w:p>
      <w:pPr>
        <w:pStyle w:val="6"/>
      </w:pPr>
      <w:r>
        <w:t xml:space="preserve"> 全国首列氢能源有轨电车即将在佛山市高明区运营。用铝镓合金和水为原料在常温下可制备氢气，并生成氧化铝[其中镓（</w:t>
      </w:r>
      <m:oMath>
        <m:r>
          <m:t>Ga</m:t>
        </m:r>
      </m:oMath>
      <w:r>
        <w:t xml:space="preserve">）起催化作用]。  </w:t>
      </w:r>
    </w:p>
    <w:p>
      <w:pPr>
        <w:pStyle w:val="6"/>
      </w:pPr>
      <w:r>
        <w:t>（1）铝镓合金属于________（填“混合物”或“纯净物”）。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（2）镓原子结构如图所示，由此推测镓元素位于第________周期，该原子容易失去电子形成离子，其离子符号是________。</w:t>
      </w:r>
      <w:r>
        <w:br w:type="textWrapping"/>
      </w:r>
      <w:r>
        <w:drawing>
          <wp:inline distT="0" distB="0" distL="0" distR="0">
            <wp:extent cx="876300" cy="942975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t xml:space="preserve"> </w:t>
      </w:r>
    </w:p>
    <w:p>
      <w:pPr>
        <w:pStyle w:val="6"/>
      </w:pPr>
      <w:r>
        <w:t>（3）写出用上述方法制备氢气的化学方程式为________________________。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（4）氢气被称为“绿色能源”的主要原因是_________________________，与电解水制取氢气相比，该制备工艺的优点是________________。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（5）我国科学家研制出高效催化剂，可使“变换反应“在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120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C</m:t>
        </m:r>
      </m:oMath>
      <w:r>
        <w:t>下进行，其微观示意图如下图所示。此“变换反应”的化学方程式为________________________________。</w:t>
      </w:r>
      <w:r>
        <w:br w:type="textWrapping"/>
      </w:r>
      <w:r>
        <w:drawing>
          <wp:inline distT="0" distB="0" distL="0" distR="0">
            <wp:extent cx="2438400" cy="83820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22"/>
    <w:p>
      <w:pPr>
        <w:pStyle w:val="6"/>
      </w:pPr>
      <w:bookmarkStart w:id="23" w:name="question_1416319428"/>
      <w:r>
        <w:t> </w:t>
      </w:r>
    </w:p>
    <w:p>
      <w:pPr>
        <w:pStyle w:val="6"/>
      </w:pPr>
      <w:r>
        <w:t xml:space="preserve"> 水和水溶液与人类的生活、生产关系密切。  </w:t>
      </w:r>
    </w:p>
    <w:p>
      <w:pPr>
        <w:pStyle w:val="6"/>
      </w:pPr>
      <w:r>
        <w:t>（1）在天然水净化处理中，为吸附色素和异味可以加________，很多自来水厂用二氧化氯替代氯气对水进行杀菌消毒。工业上用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和</w:t>
      </w:r>
      <m:oMath>
        <m:r>
          <m:t>NaCl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来制取二氧化氯（</w:t>
      </w:r>
      <m:oMath>
        <m:r>
          <m:t>Cl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），化学方程式如下：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+2NaCl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=2NaCl+2Cl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。请问</w:t>
      </w:r>
      <m:oMath>
        <m:r>
          <m:t>Cl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中氯元素的化合价是________。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（2）我们用“电解水”和“氢气在氧气中燃烧”的两个探究实验来证明水的组成元素。依据下图实验回答问题：</w:t>
      </w:r>
      <w:r>
        <w:br w:type="textWrapping"/>
      </w:r>
      <w:r>
        <w:drawing>
          <wp:inline distT="0" distB="0" distL="0" distR="0">
            <wp:extent cx="4838700" cy="1152525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①写出电解水的化学方程式________________________，</w:t>
      </w:r>
      <w:r>
        <w:br w:type="textWrapping"/>
      </w:r>
      <w:r>
        <w:t>②检验正极放出气体的方法是________________________________________。</w:t>
      </w:r>
      <w:r>
        <w:br w:type="textWrapping"/>
      </w:r>
      <w:r>
        <w:t>③上图步骤中集气瓶里观察到的现象是________________________________。</w:t>
      </w:r>
    </w:p>
    <w:bookmarkEnd w:id="23"/>
    <w:p>
      <w:pPr>
        <w:pStyle w:val="6"/>
      </w:pPr>
      <w:bookmarkStart w:id="24" w:name="question_1346654660"/>
      <w:r>
        <w:t> </w:t>
      </w:r>
    </w:p>
    <w:p>
      <w:pPr>
        <w:pStyle w:val="6"/>
      </w:pPr>
      <w:r>
        <w:t xml:space="preserve"> 据图中的实验常用仪器回答有关问题：</w:t>
      </w:r>
      <w:r>
        <w:br w:type="textWrapping"/>
      </w:r>
      <w:r>
        <w:drawing>
          <wp:inline distT="0" distB="0" distL="0" distR="0">
            <wp:extent cx="4105275" cy="159067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w:r>
        <w:t>（1）写出仪器</w:t>
      </w:r>
      <m:oMath>
        <m:r>
          <m:t>a</m:t>
        </m:r>
      </m:oMath>
      <w:r>
        <w:t>的名称：________。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（2）装置</w:t>
      </w:r>
      <m:oMath>
        <m:r>
          <m:t>B</m:t>
        </m:r>
      </m:oMath>
      <w:r>
        <w:t>有一处明显的错误是__________________________，改正后完成后面的实验。</w:t>
      </w:r>
    </w:p>
    <w:p>
      <w:pPr>
        <w:pStyle w:val="6"/>
      </w:pPr>
      <w:r>
        <w:t xml:space="preserve"> </w:t>
      </w:r>
    </w:p>
    <w:p>
      <w:pPr>
        <w:pStyle w:val="6"/>
      </w:pPr>
      <w:r>
        <w:t>3）用改正后的</w:t>
      </w:r>
      <m:oMath>
        <m:r>
          <m:t>B</m:t>
        </m:r>
      </m:oMath>
      <w:r>
        <w:t>装置制取氧气，选用高锰酸钾制取的反应方程式是______________________________________，为了防止高锰酸钾进入导管，应采取的措施是_________________________________。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（4）用装置</w:t>
      </w:r>
      <m:oMath>
        <m:r>
          <m:t>A</m:t>
        </m:r>
      </m:oMath>
      <w:r>
        <w:t>可以制取的气体有_____________________，其中不能用</w:t>
      </w:r>
      <m:oMath>
        <m:r>
          <m:t>E</m:t>
        </m:r>
      </m:oMath>
      <w:r>
        <w:t>装置收集的气体制取原理（反应方程式）是________________________________________。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（5）</w:t>
      </w:r>
      <m:oMath>
        <m: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是一种无色有刺激性气味的气体，易溶于水，密度较空气大。实验室常用</w:t>
      </w:r>
      <m:oMath>
        <m:r>
          <m:t>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>固体和浓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</m:oMath>
      <w:r>
        <w:t>溶液反应制取，应选用的发生装置是________，若用</w:t>
      </w:r>
      <m:oMath>
        <m:r>
          <m:t>F</m:t>
        </m:r>
      </m:oMath>
      <w:r>
        <w:t>装置收集</w:t>
      </w:r>
      <m:oMath>
        <m: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，气应从________（填“</w:t>
      </w:r>
      <m:oMath>
        <m:r>
          <m:t>a</m:t>
        </m:r>
      </m:oMath>
      <w:r>
        <w:t>”或“</w:t>
      </w:r>
      <m:oMath>
        <m:r>
          <m:t>b</m:t>
        </m:r>
      </m:oMath>
      <w:r>
        <w:t>”）口进入。</w:t>
      </w:r>
    </w:p>
    <w:bookmarkEnd w:id="24"/>
    <w:p>
      <w:pPr>
        <w:pStyle w:val="6"/>
      </w:pPr>
      <w:bookmarkStart w:id="25" w:name="question_1360744900"/>
      <w:r>
        <w:t> </w:t>
      </w:r>
    </w:p>
    <w:p>
      <w:pPr>
        <w:pStyle w:val="6"/>
      </w:pPr>
      <w:r>
        <w:t xml:space="preserve"> 铜是重要的金属材料。  </w:t>
      </w:r>
    </w:p>
    <w:p>
      <w:pPr>
        <w:pStyle w:val="6"/>
      </w:pPr>
      <w:r>
        <w:t>（1）铝的利用较铜晚上千年，从化学性质角度分析其原因是________________________。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（2）铜在常温下与氧气较难反应，但在高温时能与氧气反应，方程式是________________________。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（3）铜片在空气中久置表面有绿色的铜锈生成。某小组同学设计并进行实验，探究铜片生锈的条件。</w:t>
      </w:r>
      <w:r>
        <w:br w:type="textWrapping"/>
      </w:r>
      <w:r>
        <w:t>【查阅资料】</w:t>
      </w:r>
      <m:oMath>
        <m:r>
          <m:t>2NaOH+C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=N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O</m:t>
        </m:r>
      </m:oMath>
      <w:r>
        <w:t>；浓硫酸具有吸水性常做干燥剂；常温下，亚硫酸钠</w:t>
      </w:r>
      <m:oMath>
        <m:r>
          <m:t>(N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a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r>
          <m:t>)</m:t>
        </m:r>
      </m:oMath>
      <w:r>
        <w:t>可与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发生化合反应。</w:t>
      </w:r>
      <w:r>
        <w:br w:type="textWrapping"/>
      </w:r>
      <w:r>
        <w:t>【提出猜想】铜片生锈与：猜想Ⅰ．氧气或二氧化碳或水其中一种物质有关；猜想</w:t>
      </w:r>
      <m:oMath>
        <m:r>
          <m:t>II</m:t>
        </m:r>
      </m:oMath>
      <w:r>
        <w:t>．氧气、二氧化碳、水其中任意两种物质有关；猜想</w:t>
      </w:r>
      <m:oMath>
        <m:r>
          <m:t>III</m:t>
        </m:r>
      </m:oMath>
      <w:r>
        <w:t>．________________________。</w:t>
      </w:r>
      <w:r>
        <w:br w:type="textWrapping"/>
      </w:r>
      <w:r>
        <w:t>【实验方案】通过控制与铜片接触的物质，利用如图装置（铜片长度为</w:t>
      </w:r>
      <m:oMath>
        <m:r>
          <m:t>3cm</m:t>
        </m:r>
      </m:oMath>
      <w:r>
        <w:t>，试管容积为</w:t>
      </w:r>
      <m:oMath>
        <m:r>
          <m:t>20mL</m:t>
        </m:r>
      </m:oMath>
      <w:r>
        <w:t>），分别进行下列</w:t>
      </w:r>
      <m:oMath>
        <m:r>
          <m:t>5</m:t>
        </m:r>
      </m:oMath>
      <w:r>
        <w:t>个实验，并持续观察</w:t>
      </w:r>
      <m:oMath>
        <m:r>
          <m:t>1</m:t>
        </m:r>
      </m:oMath>
      <w:r>
        <w:t>个月。</w:t>
      </w:r>
      <w:r>
        <w:br w:type="textWrapping"/>
      </w:r>
      <w:r>
        <w:drawing>
          <wp:inline distT="0" distB="0" distL="0" distR="0">
            <wp:extent cx="942975" cy="111442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tbl>
      <w:tblPr>
        <w:tblStyle w:val="5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5431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w:r>
              <w:t>编号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实验操作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实验现象与结论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1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先充满用</w:t>
            </w:r>
            <m:oMath>
              <m:r>
                <w:rPr>
                  <w:kern w:val="0"/>
                  <w:lang w:eastAsia="en-US"/>
                </w:rPr>
                <m:t>NaOH</m:t>
              </m:r>
            </m:oMath>
            <w:r>
              <w:rPr>
                <w:kern w:val="0"/>
                <w:lang w:eastAsia="en-US"/>
              </w:rPr>
              <w:t>浓溶液洗涤过的空气</w:t>
            </w:r>
          </w:p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再加入</w:t>
            </w:r>
            <m:oMath>
              <m:r>
                <w:rPr>
                  <w:kern w:val="0"/>
                  <w:lang w:eastAsia="en-US"/>
                </w:rPr>
                <m:t>2mL</m:t>
              </m:r>
            </m:oMath>
            <w:r>
              <w:rPr>
                <w:kern w:val="0"/>
                <w:lang w:eastAsia="en-US"/>
              </w:rPr>
              <w:t>浓硫酸</w:t>
            </w:r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铜片始终无明显现象，</w:t>
            </w:r>
          </w:p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猜想Ⅰ不成立。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2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充满空气的试管中加入</w:t>
            </w:r>
            <m:oMath>
              <m:r>
                <w:rPr>
                  <w:kern w:val="0"/>
                  <w:lang w:eastAsia="en-US"/>
                </w:rPr>
                <m:t>2mLNaOH</m:t>
              </m:r>
            </m:oMath>
          </w:p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溶液</w:t>
            </w:r>
          </w:p>
        </w:tc>
        <w:tc>
          <w:tcPr>
            <w:tcW w:w="0" w:type="auto"/>
            <w:vMerge w:val="restart"/>
          </w:tcPr>
          <w:p>
            <w:pPr>
              <w:spacing w:after="200"/>
              <w:rPr>
                <w:kern w:val="0"/>
                <w:lang w:eastAsia="en-US"/>
              </w:rPr>
            </w:pPr>
            <w:bookmarkStart w:id="26" w:name="bylh-rowspan-3-colspan-1"/>
            <w:bookmarkEnd w:id="26"/>
            <w:r>
              <w:rPr>
                <w:kern w:val="0"/>
                <w:lang w:eastAsia="en-US"/>
              </w:rPr>
              <w:t>铜片始终无明显现象，</w:t>
            </w:r>
          </w:p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猜想________不成立。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3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充满空气的试管中先加入浓硫酸再通</w:t>
            </w:r>
          </w:p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入约</w:t>
            </w:r>
            <m:oMath>
              <m:r>
                <w:rPr>
                  <w:kern w:val="0"/>
                  <w:lang w:eastAsia="en-US"/>
                </w:rPr>
                <m:t>4mLC</m:t>
              </m:r>
              <m:sSub>
                <m:sSubP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SubPr>
                <m:e>
                  <m:r>
                    <w:rPr>
                      <w:kern w:val="0"/>
                      <w:lang w:eastAsia="en-US"/>
                    </w:rPr>
                    <m:t>O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e>
                <m:sub>
                  <m:r>
                    <w:rPr>
                      <w:kern w:val="0"/>
                      <w:lang w:eastAsia="en-US"/>
                    </w:rPr>
                    <m:t>2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ub>
              </m:sSub>
            </m:oMath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4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充满空气的试管中先加入饱和</w:t>
            </w:r>
            <m:oMath>
              <m:r>
                <w:rPr>
                  <w:kern w:val="0"/>
                  <w:lang w:eastAsia="en-US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SubPr>
                <m:e>
                  <m:r>
                    <w:rPr>
                      <w:kern w:val="0"/>
                      <w:lang w:eastAsia="en-US"/>
                    </w:rPr>
                    <m:t>a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e>
                <m:sub>
                  <m:r>
                    <w:rPr>
                      <w:kern w:val="0"/>
                      <w:lang w:eastAsia="en-US"/>
                    </w:rPr>
                    <m:t>2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ub>
              </m:sSub>
              <m:r>
                <w:rPr>
                  <w:kern w:val="0"/>
                  <w:lang w:eastAsia="en-US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SubPr>
                <m:e>
                  <m:r>
                    <w:rPr>
                      <w:kern w:val="0"/>
                      <w:lang w:eastAsia="en-US"/>
                    </w:rPr>
                    <m:t>O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e>
                <m:sub>
                  <m:r>
                    <w:rPr>
                      <w:kern w:val="0"/>
                      <w:lang w:eastAsia="en-US"/>
                    </w:rPr>
                    <m:t>3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ub>
              </m:sSub>
            </m:oMath>
          </w:p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溶液，再充满</w:t>
            </w:r>
            <m:oMath>
              <m:r>
                <w:rPr>
                  <w:kern w:val="0"/>
                  <w:lang w:eastAsia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SubPr>
                <m:e>
                  <m:r>
                    <w:rPr>
                      <w:kern w:val="0"/>
                      <w:lang w:eastAsia="en-US"/>
                    </w:rPr>
                    <m:t>O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e>
                <m:sub>
                  <m:r>
                    <w:rPr>
                      <w:kern w:val="0"/>
                      <w:lang w:eastAsia="en-US"/>
                    </w:rPr>
                    <m:t>2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ub>
              </m:sSub>
            </m:oMath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5</m:t>
                </m:r>
              </m:oMath>
            </m:oMathPara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充满空气的试管中先加入</w:t>
            </w:r>
            <m:oMath>
              <m:r>
                <w:rPr>
                  <w:kern w:val="0"/>
                  <w:lang w:eastAsia="en-US"/>
                </w:rPr>
                <m:t>2mL</m:t>
              </m:r>
            </m:oMath>
            <w:r>
              <w:rPr>
                <w:kern w:val="0"/>
                <w:lang w:eastAsia="en-US"/>
              </w:rPr>
              <w:t>蒸馏</w:t>
            </w:r>
          </w:p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水，再通入约  </w:t>
            </w:r>
            <m:oMath>
              <m:r>
                <w:rPr>
                  <w:kern w:val="0"/>
                  <w:lang w:eastAsia="en-US"/>
                </w:rPr>
                <m:t>4mLC</m:t>
              </m:r>
              <m:sSub>
                <m:sSubP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SubPr>
                <m:e>
                  <m:r>
                    <w:rPr>
                      <w:kern w:val="0"/>
                      <w:lang w:eastAsia="en-US"/>
                    </w:rPr>
                    <m:t>O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e>
                <m:sub>
                  <m:r>
                    <w:rPr>
                      <w:kern w:val="0"/>
                      <w:lang w:eastAsia="en-US"/>
                    </w:rPr>
                    <m:t>2</m:t>
                  </m:r>
                  <m:ctrlPr>
                    <w:rPr>
                      <w:rFonts w:ascii="Cambria Math" w:hAnsi="Cambria Math"/>
                      <w:kern w:val="0"/>
                      <w:lang w:eastAsia="en-US"/>
                    </w:rPr>
                  </m:ctrlPr>
                </m:sub>
              </m:sSub>
            </m:oMath>
          </w:p>
        </w:tc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铜片经一个月表面变绿</w:t>
            </w:r>
          </w:p>
          <w:p>
            <w:pPr>
              <w:spacing w:after="20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色，猜想________成立。</w:t>
            </w:r>
          </w:p>
        </w:tc>
      </w:tr>
    </w:tbl>
    <w:p>
      <w:pPr>
        <w:pStyle w:val="6"/>
      </w:pPr>
      <w:r>
        <w:t>【结论与分析】</w:t>
      </w:r>
      <w:r>
        <w:br w:type="textWrapping"/>
      </w:r>
      <w:r>
        <w:t>①实验</w:t>
      </w:r>
      <m:oMath>
        <m:r>
          <m:t>1</m:t>
        </m:r>
      </m:oMath>
      <w:r>
        <w:t>和</w:t>
      </w:r>
      <m:oMath>
        <m:r>
          <m:t>2</m:t>
        </m:r>
      </m:oMath>
      <w:r>
        <w:t>中，</w:t>
      </w:r>
      <m:oMath>
        <m:r>
          <m:t>NaOH</m:t>
        </m:r>
      </m:oMath>
      <w:r>
        <w:t>浓溶液的作用是________________________________。</w:t>
      </w:r>
      <w:r>
        <w:br w:type="textWrapping"/>
      </w:r>
      <w:r>
        <w:t>②实验</w:t>
      </w:r>
      <m:oMath>
        <m:r>
          <m:t>1</m:t>
        </m:r>
      </m:oMath>
      <w:r>
        <w:t>的目的是证明________常温下不与铜片反应。</w:t>
      </w:r>
      <w:r>
        <w:br w:type="textWrapping"/>
      </w:r>
      <w:r>
        <w:t>③得出“铜生锈一定与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有关”结论，依据的两个实验是________（填编号）。</w:t>
      </w:r>
      <w:r>
        <w:br w:type="textWrapping"/>
      </w:r>
      <w:r>
        <w:t>④若铜锈的化学式为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u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(OH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>，写出铜生锈的化学反应方程式________________________________。</w:t>
      </w:r>
    </w:p>
    <w:bookmarkEnd w:id="25"/>
    <w:p>
      <w:pPr>
        <w:pStyle w:val="6"/>
      </w:pPr>
      <w:bookmarkStart w:id="27" w:name="question_3737304319"/>
      <w:r>
        <w:t> </w:t>
      </w:r>
    </w:p>
    <w:p>
      <w:pPr>
        <w:pStyle w:val="6"/>
      </w:pPr>
      <w:r>
        <w:t xml:space="preserve"> 某钣金厂废料中含有</w:t>
      </w:r>
      <m:oMath>
        <m:r>
          <m:t>Cu</m:t>
        </m:r>
      </m:oMath>
      <w:r>
        <w:t>、</w:t>
      </w:r>
      <m:oMath>
        <m:r>
          <m:t>Fe</m:t>
        </m:r>
      </m:oMath>
      <w:r>
        <w:t>、</w:t>
      </w:r>
      <m:oMath>
        <m:r>
          <m:t>Au</m:t>
        </m:r>
      </m:oMath>
      <w:r>
        <w:t>（金）等金属单质，欲回收</w:t>
      </w:r>
      <m:oMath>
        <m:r>
          <m:t>Cu</m:t>
        </m:r>
      </m:oMath>
      <w:r>
        <w:t>、</w:t>
      </w:r>
      <m:oMath>
        <m:r>
          <m:t>Au</m:t>
        </m:r>
      </m:oMath>
      <w:r>
        <w:t>并制取铁红（</w:t>
      </w:r>
      <m:oMath>
        <m: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</m:oMath>
      <w:r>
        <w:t>）的工艺流程如下：</w:t>
      </w:r>
      <w:r>
        <w:br w:type="textWrapping"/>
      </w:r>
      <w:r>
        <w:drawing>
          <wp:inline distT="0" distB="0" distL="0" distR="0">
            <wp:extent cx="6238875" cy="180975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>（资料：</w:t>
      </w:r>
      <m:oMath>
        <m:r>
          <m:t>CuO+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  <m:r>
          <m:t>=CuS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  <m: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H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r>
          <m:t>O</m:t>
        </m:r>
      </m:oMath>
      <w:r>
        <w:t xml:space="preserve">）  </w:t>
      </w:r>
    </w:p>
    <w:p>
      <w:pPr>
        <w:pStyle w:val="6"/>
      </w:pPr>
      <w:r>
        <w:t>（1）操作Ⅰ、Ⅱ的名称是________，用到的玻璃仪器是玻璃棒、________、________等。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（2）反应①的化学方程式是______________________________________。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（3）固体</w:t>
      </w:r>
      <m:oMath>
        <m:r>
          <m:t>B</m:t>
        </m:r>
      </m:oMath>
      <w:r>
        <w:t>是________。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（4）反应②的化学方程式是________________________________，反应类型是________。</w:t>
      </w:r>
    </w:p>
    <w:bookmarkEnd w:id="27"/>
    <w:p>
      <w:pPr>
        <w:pStyle w:val="6"/>
      </w:pPr>
      <w:r>
        <w:t> </w:t>
      </w:r>
    </w:p>
    <w:p>
      <w:pPr>
        <w:pStyle w:val="6"/>
      </w:pPr>
      <w:r>
        <w:t xml:space="preserve"> 某石灰石厂实验室用</w:t>
      </w:r>
      <m:oMath>
        <m:r>
          <m:t>5.55g</m:t>
        </m:r>
      </m:oMath>
      <w:r>
        <w:t>石灰石样品高温煅烧对样品进行分析，实验数据记录如下表（杂质不参与反应）：</w:t>
      </w:r>
      <w:r>
        <w:br w:type="textWrapping"/>
      </w:r>
    </w:p>
    <w:tbl>
      <w:tblPr>
        <w:tblStyle w:val="51"/>
        <w:tblW w:w="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584"/>
        <w:gridCol w:w="584"/>
        <w:gridCol w:w="584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  <w:jc w:val="center"/>
            </w:pPr>
            <w:r>
              <w:t>操作次数</w:t>
            </w:r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1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2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3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4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  <w:jc w:val="center"/>
            </w:pPr>
            <w:r>
              <w:t>剩余固体质量</w:t>
            </w:r>
            <m:oMath>
              <m:r>
                <m:t>(g)</m:t>
              </m:r>
            </m:oMath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4.25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3.95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3.35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3.35</m:t>
                </m:r>
              </m:oMath>
            </m:oMathPara>
          </w:p>
        </w:tc>
      </w:tr>
    </w:tbl>
    <w:p>
      <w:pPr>
        <w:pStyle w:val="6"/>
      </w:pPr>
      <w:r>
        <w:t xml:space="preserve"> </w:t>
      </w:r>
    </w:p>
    <w:p>
      <w:pPr>
        <w:pStyle w:val="6"/>
      </w:pPr>
      <w:r>
        <w:t>（1）完全反应后生成的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质量是________。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（2）石灰石样品中碳酸钙的质量分数是多少？（写出计算过程，保留</w:t>
      </w:r>
      <m:oMath>
        <m:r>
          <m:t>1%</m:t>
        </m:r>
      </m:oMath>
      <w:r>
        <w:t>，下同）</w:t>
      </w:r>
    </w:p>
    <w:p>
      <w:pPr>
        <w:pStyle w:val="6"/>
      </w:pPr>
      <w:r>
        <w:t xml:space="preserve"> </w:t>
      </w:r>
    </w:p>
    <w:p>
      <w:pPr>
        <w:pStyle w:val="6"/>
      </w:pPr>
      <w:r>
        <w:t>（3）产品中生石灰的质量分数是________。</w:t>
      </w:r>
    </w:p>
    <w:p>
      <w:pPr>
        <w:pStyle w:val="6"/>
      </w:pPr>
      <w:r>
        <w:t xml:space="preserve"> </w:t>
      </w:r>
    </w:p>
    <w:p>
      <w:pPr>
        <w:pStyle w:val="6"/>
      </w:pPr>
      <w:r>
        <w:t>（4）若将生成的</w:t>
      </w:r>
      <m:oMath>
        <m: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O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通入澄清石灰水中，请在答题卡图中画出产生沉淀的曲线。</w:t>
      </w:r>
      <w:r>
        <w:br w:type="textWrapping"/>
      </w:r>
      <w:r>
        <w:drawing>
          <wp:inline distT="0" distB="0" distL="0" distR="0">
            <wp:extent cx="4133850" cy="2390775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fldChar w:fldCharType="begin"/>
      </w:r>
      <w:r>
        <w:instrText xml:space="preserve"> HYPERLINK "http://www.xkb1.com" </w:instrText>
      </w:r>
      <w:r>
        <w:fldChar w:fldCharType="separate"/>
      </w:r>
      <w:r>
        <w:rPr>
          <w:rStyle w:val="12"/>
          <w:rFonts w:hint="eastAsia"/>
          <w:color w:val="FFFFFF"/>
        </w:rPr>
        <w:t>新 课  标第  一 网</w:t>
      </w:r>
      <w:r>
        <w:rPr>
          <w:rStyle w:val="12"/>
          <w:rFonts w:hint="eastAsia"/>
          <w:color w:val="FFFFFF"/>
        </w:rPr>
        <w:fldChar w:fldCharType="end"/>
      </w:r>
      <w:r>
        <w:rPr>
          <w:color w:val="FFFFFF"/>
        </w:rPr>
        <w:t xml:space="preserve"> </w:t>
      </w:r>
    </w:p>
    <w:p>
      <w:pPr>
        <w:pStyle w:val="6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23814" w:h="16840" w:orient="landscape"/>
      <w:pgMar w:top="1134" w:right="771" w:bottom="1134" w:left="2727" w:header="851" w:footer="6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28" w:name="_GoBack"/>
    <w:bookmarkEnd w:id="2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MS Sans Serif" w:hAnsi="MS Sans Serif"/>
        <w:sz w:val="16"/>
      </w:rPr>
    </w:pPr>
    <w:r>
      <w:rPr>
        <w:rFonts w:hint="eastAsia" w:ascii="MS Sans Serif" w:hAnsi="MS Sans Serif"/>
        <w:sz w:val="16"/>
      </w:rPr>
      <w:t>新课标第一网系列资料                      www.xkb1.com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jc w:val="center"/>
    </w:pPr>
    <w:r>
      <w:rPr>
        <w:rFonts w:hint="eastAsia" w:ascii="MS Sans Serif" w:hAnsi="MS Sans Serif"/>
        <w:b/>
        <w:sz w:val="27"/>
      </w:rPr>
      <w:pict>
        <v:shape id="_x0000_s1025" o:spid="_x0000_s1025" o:spt="136" type="#_x0000_t136" style="position:absolute;left:0pt;height:42.2pt;width:501.75pt;mso-position-horizontal:center;mso-position-horizontal-relative:margin;mso-position-vertical:center;mso-position-vertical-relative:margin;rotation:20643840f;z-index:251658240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MS Sans Serif" w:hAnsi="MS Sans Serif"/>
        <w:b/>
        <w:sz w:val="27"/>
      </w:rPr>
      <w:pict>
        <v:shape id="_x0000_s1026" o:spid="_x0000_s1026" o:spt="136" type="#_x0000_t136" style="position:absolute;left:0pt;height:42.2pt;width:501.75pt;mso-position-horizontal:center;mso-position-horizontal-relative:margin;mso-position-vertical:center;mso-position-vertical-relative:margin;rotation:20643840f;z-index:251659264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hint="eastAsia" w:ascii="MS Sans Serif" w:hAnsi="MS Sans Serif"/>
        <w:b/>
        <w:sz w:val="27"/>
      </w:rPr>
      <w:t>www.xkb1.com              新课标第一网不用注册，免费下载！</w:t>
    </w:r>
    <w:r>
      <w:rPr>
        <w:rFonts w:ascii="MS Sans Serif" w:hAnsi="MS Sans Serif"/>
        <w:b/>
        <w:sz w:val="27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D6863"/>
    <w:rsid w:val="009A5F9D"/>
    <w:rsid w:val="00B86B75"/>
    <w:rsid w:val="00BC48D5"/>
    <w:rsid w:val="00C36279"/>
    <w:rsid w:val="00D80C9D"/>
    <w:rsid w:val="00E315A3"/>
    <w:rsid w:val="34E81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28"/>
      <w:szCs w:val="44"/>
    </w:rPr>
  </w:style>
  <w:style w:type="paragraph" w:styleId="3">
    <w:name w:val="heading 2"/>
    <w:basedOn w:val="1"/>
    <w:next w:val="4"/>
    <w:link w:val="49"/>
    <w:unhideWhenUsed/>
    <w:qFormat/>
    <w:uiPriority w:val="9"/>
    <w:pPr>
      <w:keepNext/>
      <w:keepLines/>
      <w:spacing w:before="120" w:after="120"/>
      <w:jc w:val="center"/>
      <w:outlineLvl w:val="1"/>
    </w:pPr>
    <w:rPr>
      <w:rFonts w:asciiTheme="majorHAnsi" w:hAnsiTheme="majorHAnsi" w:eastAsiaTheme="majorEastAsia" w:cstheme="majorBidi"/>
      <w:bCs/>
      <w:szCs w:val="32"/>
    </w:rPr>
  </w:style>
  <w:style w:type="paragraph" w:styleId="4">
    <w:name w:val="heading 3"/>
    <w:basedOn w:val="1"/>
    <w:next w:val="1"/>
    <w:link w:val="47"/>
    <w:unhideWhenUsed/>
    <w:qFormat/>
    <w:uiPriority w:val="9"/>
    <w:pPr>
      <w:keepNext/>
      <w:keepLines/>
      <w:outlineLvl w:val="2"/>
    </w:pPr>
    <w:rPr>
      <w:rFonts w:asciiTheme="minorHAnsi" w:hAnsiTheme="minorHAnsi" w:eastAsiaTheme="minorEastAsia" w:cstheme="minorBidi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ody Text"/>
    <w:basedOn w:val="1"/>
    <w:link w:val="53"/>
    <w:semiHidden/>
    <w:unhideWhenUsed/>
    <w:qFormat/>
    <w:uiPriority w:val="99"/>
    <w:pPr>
      <w:spacing w:after="120"/>
    </w:pPr>
  </w:style>
  <w:style w:type="paragraph" w:styleId="7">
    <w:name w:val="Balloon Text"/>
    <w:basedOn w:val="1"/>
    <w:link w:val="5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00"/>
      <w:u w:val="none"/>
    </w:rPr>
  </w:style>
  <w:style w:type="character" w:customStyle="1" w:styleId="13">
    <w:name w:val="页眉 Char"/>
    <w:basedOn w:val="11"/>
    <w:link w:val="9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1"/>
    <w:link w:val="8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Source Code"/>
    <w:uiPriority w:val="0"/>
    <w:pPr>
      <w:wordWrap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6">
    <w:name w:val="KeywordTok"/>
    <w:uiPriority w:val="0"/>
    <w:rPr>
      <w:b/>
      <w:color w:val="007020"/>
    </w:rPr>
  </w:style>
  <w:style w:type="character" w:customStyle="1" w:styleId="17">
    <w:name w:val="DataTypeTok"/>
    <w:uiPriority w:val="0"/>
    <w:rPr>
      <w:color w:val="902000"/>
    </w:rPr>
  </w:style>
  <w:style w:type="character" w:customStyle="1" w:styleId="18">
    <w:name w:val="DecValTok"/>
    <w:uiPriority w:val="0"/>
    <w:rPr>
      <w:color w:val="40A070"/>
    </w:rPr>
  </w:style>
  <w:style w:type="character" w:customStyle="1" w:styleId="19">
    <w:name w:val="BaseNTok"/>
    <w:uiPriority w:val="0"/>
    <w:rPr>
      <w:color w:val="40A070"/>
    </w:rPr>
  </w:style>
  <w:style w:type="character" w:customStyle="1" w:styleId="20">
    <w:name w:val="FloatTok"/>
    <w:uiPriority w:val="0"/>
    <w:rPr>
      <w:color w:val="40A070"/>
    </w:rPr>
  </w:style>
  <w:style w:type="character" w:customStyle="1" w:styleId="21">
    <w:name w:val="ConstantTok"/>
    <w:uiPriority w:val="0"/>
    <w:rPr>
      <w:color w:val="880000"/>
    </w:rPr>
  </w:style>
  <w:style w:type="character" w:customStyle="1" w:styleId="22">
    <w:name w:val="CharTok"/>
    <w:uiPriority w:val="0"/>
    <w:rPr>
      <w:color w:val="4070A0"/>
    </w:rPr>
  </w:style>
  <w:style w:type="character" w:customStyle="1" w:styleId="23">
    <w:name w:val="SpecialCharTok"/>
    <w:uiPriority w:val="0"/>
    <w:rPr>
      <w:color w:val="4070A0"/>
    </w:rPr>
  </w:style>
  <w:style w:type="character" w:customStyle="1" w:styleId="24">
    <w:name w:val="StringTok"/>
    <w:qFormat/>
    <w:uiPriority w:val="0"/>
    <w:rPr>
      <w:color w:val="4070A0"/>
    </w:rPr>
  </w:style>
  <w:style w:type="character" w:customStyle="1" w:styleId="25">
    <w:name w:val="VerbatimStringTok"/>
    <w:qFormat/>
    <w:uiPriority w:val="0"/>
    <w:rPr>
      <w:color w:val="4070A0"/>
    </w:rPr>
  </w:style>
  <w:style w:type="character" w:customStyle="1" w:styleId="26">
    <w:name w:val="SpecialStringTok"/>
    <w:uiPriority w:val="0"/>
    <w:rPr>
      <w:color w:val="BB6688"/>
    </w:rPr>
  </w:style>
  <w:style w:type="character" w:customStyle="1" w:styleId="27">
    <w:name w:val="ImportTok"/>
    <w:qFormat/>
    <w:uiPriority w:val="0"/>
  </w:style>
  <w:style w:type="character" w:customStyle="1" w:styleId="28">
    <w:name w:val="CommentTok"/>
    <w:qFormat/>
    <w:uiPriority w:val="0"/>
    <w:rPr>
      <w:i/>
      <w:color w:val="60A0B0"/>
    </w:rPr>
  </w:style>
  <w:style w:type="character" w:customStyle="1" w:styleId="29">
    <w:name w:val="DocumentationTok"/>
    <w:qFormat/>
    <w:uiPriority w:val="0"/>
    <w:rPr>
      <w:i/>
      <w:color w:val="BA2121"/>
    </w:rPr>
  </w:style>
  <w:style w:type="character" w:customStyle="1" w:styleId="30">
    <w:name w:val="AnnotationTok"/>
    <w:qFormat/>
    <w:uiPriority w:val="0"/>
    <w:rPr>
      <w:b/>
      <w:i/>
      <w:color w:val="60A0B0"/>
    </w:rPr>
  </w:style>
  <w:style w:type="character" w:customStyle="1" w:styleId="31">
    <w:name w:val="CommentVarTok"/>
    <w:uiPriority w:val="0"/>
    <w:rPr>
      <w:b/>
      <w:i/>
      <w:color w:val="60A0B0"/>
    </w:rPr>
  </w:style>
  <w:style w:type="character" w:customStyle="1" w:styleId="32">
    <w:name w:val="OtherTok"/>
    <w:qFormat/>
    <w:uiPriority w:val="0"/>
    <w:rPr>
      <w:color w:val="007020"/>
    </w:rPr>
  </w:style>
  <w:style w:type="character" w:customStyle="1" w:styleId="33">
    <w:name w:val="FunctionTok"/>
    <w:uiPriority w:val="0"/>
    <w:rPr>
      <w:color w:val="06287E"/>
    </w:rPr>
  </w:style>
  <w:style w:type="character" w:customStyle="1" w:styleId="34">
    <w:name w:val="VariableTok"/>
    <w:qFormat/>
    <w:uiPriority w:val="0"/>
    <w:rPr>
      <w:color w:val="19177C"/>
    </w:rPr>
  </w:style>
  <w:style w:type="character" w:customStyle="1" w:styleId="35">
    <w:name w:val="ControlFlowTok"/>
    <w:qFormat/>
    <w:uiPriority w:val="0"/>
    <w:rPr>
      <w:b/>
      <w:color w:val="007020"/>
    </w:rPr>
  </w:style>
  <w:style w:type="character" w:customStyle="1" w:styleId="36">
    <w:name w:val="OperatorTok"/>
    <w:qFormat/>
    <w:uiPriority w:val="0"/>
    <w:rPr>
      <w:color w:val="666666"/>
    </w:rPr>
  </w:style>
  <w:style w:type="character" w:customStyle="1" w:styleId="37">
    <w:name w:val="BuiltInTok"/>
    <w:qFormat/>
    <w:uiPriority w:val="0"/>
  </w:style>
  <w:style w:type="character" w:customStyle="1" w:styleId="38">
    <w:name w:val="ExtensionTok"/>
    <w:qFormat/>
    <w:uiPriority w:val="0"/>
  </w:style>
  <w:style w:type="character" w:customStyle="1" w:styleId="39">
    <w:name w:val="PreprocessorTok"/>
    <w:uiPriority w:val="0"/>
    <w:rPr>
      <w:color w:val="BC7A00"/>
    </w:rPr>
  </w:style>
  <w:style w:type="character" w:customStyle="1" w:styleId="40">
    <w:name w:val="AttributeTok"/>
    <w:qFormat/>
    <w:uiPriority w:val="0"/>
    <w:rPr>
      <w:color w:val="7D9029"/>
    </w:rPr>
  </w:style>
  <w:style w:type="character" w:customStyle="1" w:styleId="41">
    <w:name w:val="RegionMarkerTok"/>
    <w:qFormat/>
    <w:uiPriority w:val="0"/>
  </w:style>
  <w:style w:type="character" w:customStyle="1" w:styleId="42">
    <w:name w:val="InformationTok"/>
    <w:qFormat/>
    <w:uiPriority w:val="0"/>
    <w:rPr>
      <w:b/>
      <w:i/>
      <w:color w:val="60A0B0"/>
    </w:rPr>
  </w:style>
  <w:style w:type="character" w:customStyle="1" w:styleId="43">
    <w:name w:val="WarningTok"/>
    <w:qFormat/>
    <w:uiPriority w:val="0"/>
    <w:rPr>
      <w:b/>
      <w:i/>
      <w:color w:val="60A0B0"/>
    </w:rPr>
  </w:style>
  <w:style w:type="character" w:customStyle="1" w:styleId="44">
    <w:name w:val="AlertTok"/>
    <w:uiPriority w:val="0"/>
    <w:rPr>
      <w:b/>
      <w:color w:val="FF0000"/>
    </w:rPr>
  </w:style>
  <w:style w:type="character" w:customStyle="1" w:styleId="45">
    <w:name w:val="ErrorTok"/>
    <w:qFormat/>
    <w:uiPriority w:val="0"/>
    <w:rPr>
      <w:b/>
      <w:color w:val="FF0000"/>
    </w:rPr>
  </w:style>
  <w:style w:type="character" w:customStyle="1" w:styleId="46">
    <w:name w:val="NormalTok"/>
    <w:qFormat/>
    <w:uiPriority w:val="0"/>
  </w:style>
  <w:style w:type="character" w:customStyle="1" w:styleId="47">
    <w:name w:val="标题 3 Char"/>
    <w:basedOn w:val="11"/>
    <w:link w:val="4"/>
    <w:qFormat/>
    <w:uiPriority w:val="9"/>
    <w:rPr>
      <w:b/>
      <w:bCs/>
      <w:sz w:val="21"/>
      <w:szCs w:val="32"/>
    </w:rPr>
  </w:style>
  <w:style w:type="character" w:customStyle="1" w:styleId="48">
    <w:name w:val="标题 1 Char"/>
    <w:basedOn w:val="11"/>
    <w:link w:val="2"/>
    <w:qFormat/>
    <w:uiPriority w:val="9"/>
    <w:rPr>
      <w:b/>
      <w:bCs/>
      <w:kern w:val="44"/>
      <w:sz w:val="28"/>
      <w:szCs w:val="44"/>
    </w:rPr>
  </w:style>
  <w:style w:type="character" w:customStyle="1" w:styleId="49">
    <w:name w:val="标题 2 Char"/>
    <w:basedOn w:val="11"/>
    <w:link w:val="3"/>
    <w:uiPriority w:val="9"/>
    <w:rPr>
      <w:rFonts w:asciiTheme="majorHAnsi" w:hAnsiTheme="majorHAnsi" w:eastAsiaTheme="majorEastAsia" w:cstheme="majorBidi"/>
      <w:bCs/>
      <w:sz w:val="21"/>
      <w:szCs w:val="32"/>
    </w:rPr>
  </w:style>
  <w:style w:type="paragraph" w:customStyle="1" w:styleId="50">
    <w:name w:val="Compact"/>
    <w:basedOn w:val="6"/>
    <w:qFormat/>
    <w:uiPriority w:val="0"/>
    <w:pPr>
      <w:widowControl/>
      <w:spacing w:before="36" w:after="36"/>
    </w:pPr>
    <w:rPr>
      <w:rFonts w:ascii="Times New Roman" w:hAnsi="Times New Roman" w:eastAsiaTheme="minorEastAsia" w:cstheme="minorBidi"/>
      <w:kern w:val="0"/>
      <w:szCs w:val="24"/>
      <w:lang w:eastAsia="en-US"/>
    </w:rPr>
  </w:style>
  <w:style w:type="table" w:customStyle="1" w:styleId="51">
    <w:name w:val="Table"/>
    <w:semiHidden/>
    <w:unhideWhenUsed/>
    <w:qFormat/>
    <w:uiPriority w:val="0"/>
    <w:pPr>
      <w:spacing w:after="200"/>
    </w:pPr>
    <w:rPr>
      <w:kern w:val="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Table Caption"/>
    <w:basedOn w:val="5"/>
    <w:uiPriority w:val="0"/>
    <w:pPr>
      <w:keepNext/>
      <w:widowControl/>
      <w:spacing w:after="120"/>
    </w:pPr>
    <w:rPr>
      <w:rFonts w:asciiTheme="minorHAnsi" w:hAnsiTheme="minorHAnsi" w:eastAsiaTheme="minorEastAsia" w:cstheme="minorBidi"/>
      <w:i/>
      <w:kern w:val="0"/>
      <w:sz w:val="24"/>
      <w:szCs w:val="24"/>
      <w:lang w:eastAsia="en-US"/>
    </w:rPr>
  </w:style>
  <w:style w:type="character" w:customStyle="1" w:styleId="53">
    <w:name w:val="正文文本 Char"/>
    <w:basedOn w:val="11"/>
    <w:link w:val="6"/>
    <w:semiHidden/>
    <w:qFormat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54">
    <w:name w:val="批注框文本 Char"/>
    <w:basedOn w:val="11"/>
    <w:link w:val="7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2155</Words>
  <Characters>2910</Characters>
  <Application>WPS Office_11.1.0.10314_F1E327BC-269C-435d-A152-05C5408002CA</Application>
  <DocSecurity>0</DocSecurity>
  <Lines>181</Lines>
  <Paragraphs>187</Paragraphs>
  <ScaleCrop>false</ScaleCrop>
  <LinksUpToDate>false</LinksUpToDate>
  <CharactersWithSpaces>4878</CharactersWithSpaces>
  <HyperlinkBase>www.xkb1.com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2021-01-15T07:39:00Z</dcterms:created>
  <dcterms:modified xsi:type="dcterms:W3CDTF">2021-03-04T07:54:27Z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