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eastAsia="zh-CN"/>
        </w:rPr>
        <w:pict>
          <v:shape id="_x0000_s1031" o:spid="_x0000_s1031" o:spt="75" type="#_x0000_t75" style="position:absolute;left:0pt;margin-left:802pt;margin-top:909pt;height:30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bCs/>
          <w:sz w:val="32"/>
          <w:szCs w:val="32"/>
          <w:lang w:eastAsia="zh-CN"/>
        </w:rPr>
        <w:t>重庆一中</w:t>
      </w:r>
      <w:r>
        <w:rPr>
          <w:rFonts w:ascii="Times New Roman" w:hAnsi="Times New Roman" w:cs="宋体"/>
          <w:b/>
          <w:bCs/>
          <w:sz w:val="32"/>
          <w:szCs w:val="32"/>
          <w:lang w:eastAsia="zh-CN"/>
        </w:rPr>
        <w:t>2019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-</w:t>
      </w:r>
      <w:r>
        <w:rPr>
          <w:rFonts w:ascii="Times New Roman" w:hAnsi="Times New Roman" w:cs="宋体"/>
          <w:b/>
          <w:bCs/>
          <w:sz w:val="32"/>
          <w:szCs w:val="32"/>
          <w:lang w:eastAsia="zh-CN"/>
        </w:rPr>
        <w:t>2020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届九年级（上）期末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eastAsia="zh-CN"/>
        </w:rPr>
      </w:pPr>
      <w:r>
        <w:rPr>
          <w:rFonts w:ascii="宋体" w:hAnsi="宋体" w:cs="宋体"/>
          <w:b/>
          <w:bCs/>
          <w:sz w:val="32"/>
          <w:szCs w:val="32"/>
          <w:lang w:eastAsia="zh-CN"/>
        </w:rPr>
        <w:t>化学模拟试题</w:t>
      </w:r>
    </w:p>
    <w:p>
      <w:pPr>
        <w:spacing w:line="360" w:lineRule="auto"/>
        <w:rPr>
          <w:rFonts w:hint="default" w:ascii="宋体" w:hAnsi="宋体" w:cs="宋体"/>
          <w:b/>
          <w:bCs/>
          <w:lang w:eastAsia="zh-CN"/>
        </w:rPr>
      </w:pPr>
      <w:r>
        <w:rPr>
          <w:rFonts w:ascii="宋体" w:hAnsi="宋体" w:cs="宋体"/>
          <w:b/>
          <w:bCs/>
          <w:lang w:eastAsia="zh-CN"/>
        </w:rPr>
        <w:t>一、选择题（共</w:t>
      </w:r>
      <w:r>
        <w:rPr>
          <w:rFonts w:ascii="Times New Roman" w:hAnsi="Times New Roman" w:cs="宋体"/>
          <w:b/>
          <w:bCs/>
          <w:lang w:eastAsia="zh-CN"/>
        </w:rPr>
        <w:t>16</w:t>
      </w:r>
      <w:r>
        <w:rPr>
          <w:rFonts w:ascii="宋体" w:hAnsi="宋体" w:cs="宋体"/>
          <w:b/>
          <w:bCs/>
          <w:lang w:eastAsia="zh-CN"/>
        </w:rPr>
        <w:t>小题，满分</w:t>
      </w:r>
      <w:r>
        <w:rPr>
          <w:rFonts w:ascii="Times New Roman" w:hAnsi="Times New Roman" w:cs="宋体"/>
          <w:b/>
          <w:bCs/>
          <w:lang w:eastAsia="zh-CN"/>
        </w:rPr>
        <w:t>32</w:t>
      </w:r>
      <w:r>
        <w:rPr>
          <w:rFonts w:ascii="宋体" w:hAnsi="宋体" w:cs="宋体"/>
          <w:b/>
          <w:bCs/>
          <w:lang w:eastAsia="zh-CN"/>
        </w:rPr>
        <w:t>分，每小题</w:t>
      </w:r>
      <w:r>
        <w:rPr>
          <w:rFonts w:ascii="Times New Roman" w:hAnsi="Times New Roman" w:cs="宋体"/>
          <w:b/>
          <w:bCs/>
          <w:lang w:eastAsia="zh-CN"/>
        </w:rPr>
        <w:t>2</w:t>
      </w:r>
      <w:r>
        <w:rPr>
          <w:rFonts w:ascii="宋体" w:hAnsi="宋体" w:cs="宋体"/>
          <w:b/>
          <w:bCs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日至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25</w:t>
      </w:r>
      <w:r>
        <w:rPr>
          <w:rFonts w:ascii="宋体" w:hAnsi="宋体" w:cs="宋体"/>
          <w:bCs/>
          <w:sz w:val="21"/>
          <w:szCs w:val="21"/>
          <w:lang w:eastAsia="zh-CN"/>
        </w:rPr>
        <w:t>日，第七届全国城市运动会在江西省南昌市举行，在开幕式上的精彩表演中，发生化学变化的是（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.焰火表演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.霓虹灯表演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.音乐喷泉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.气球升空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分）下列关于金属的说法中，不正确的是（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.铜有良好的导电性，常用于制作导线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.铁制容器比铝制容器更易腐蚀，是因为铁的金属活动性比铝强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.不锈钢具有较强的耐腐蚀性，可用于制作医疗器械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.金属资源的回收利用既保护了环境，又节约了金属资源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分）下列过程利用了乳化原理的是（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.用汽油除去衣服上的油渍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.用洗洁精清洗餐具上的油污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.用蒸馏水洗去试管内的氯化钠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.用食醋除去水壶中的水垢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分）下列物质溶解或稀释过程中，溶液温度没有明显改变的是（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vertAlign w:val="sub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.浓硫酸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NaCl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分）一种风力灭火机可喷出类似十二级台风的高速空气流将火吹灭，其灭火原理是（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.隔绝氧气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.吹走可燃物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.降温到着火点以下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.降低可燃物的着火点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分）央视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晚会曝光，少数不法厂家向液化石油气中掺入了二甲醚（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6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宋体" w:hAnsi="宋体" w:cs="宋体"/>
          <w:bCs/>
          <w:sz w:val="21"/>
          <w:szCs w:val="21"/>
          <w:lang w:eastAsia="zh-CN"/>
        </w:rPr>
        <w:t>），二甲醚会对液化气罐的配件造成腐蚀，存在安全隐患。下列关于二甲醚的说法正确的是（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.属于氧化物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.相对分子质量为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46g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.碳、氢、氧原子个数比为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.碳元素的质量分数约为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分）下列关于实验现象的描述，科学合理的是（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.铁丝在空气中燃烧：火星四射，生成黑色固体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.红磷在空气中燃烧：发出白光，生成大量的白色烟雾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宋体" w:hAnsi="宋体" w:cs="宋体"/>
          <w:bCs/>
          <w:sz w:val="21"/>
          <w:szCs w:val="21"/>
          <w:lang w:eastAsia="zh-CN"/>
        </w:rPr>
        <w:t>还原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CuO</w:t>
      </w:r>
      <w:r>
        <w:rPr>
          <w:rFonts w:ascii="宋体" w:hAnsi="宋体" w:cs="宋体"/>
          <w:bCs/>
          <w:sz w:val="21"/>
          <w:szCs w:val="21"/>
          <w:lang w:eastAsia="zh-CN"/>
        </w:rPr>
        <w:t>：生成的气体能使澄清石灰水变浑浊，生成的固体只有一种且是红色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.铜与硝酸银溶液的反应：溶液由无色变成蓝色，有白色固体银析出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分）科学家发现一种新金属。根据下表信息推测该金属不适合的用途是（  ）</w:t>
      </w:r>
    </w:p>
    <w:tbl>
      <w:tblPr>
        <w:tblStyle w:val="6"/>
        <w:tblW w:w="8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3"/>
        <w:gridCol w:w="1334"/>
        <w:gridCol w:w="1333"/>
        <w:gridCol w:w="133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熔点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密度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强度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导电性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导热性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抗腐蚀性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2500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3g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cm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perscript"/>
                <w:lang w:eastAsia="zh-CN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与钢相似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优异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.焊接金属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.用于通讯设备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.制造外科手术刀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.制造航天飞机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分）下列有关溶液的说法正确的是（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.蒸干溶液均能得到固体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.只含一种溶质的溶液为纯净物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.溶液的均一性是指溶液中各处的浓度相同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.溶液的稳定性是指溶液不与其他物质发生反应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分）误差分析是定量实验的一个重要内容，下列分析正确的是（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.用量筒量取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10mL</w:t>
      </w:r>
      <w:r>
        <w:rPr>
          <w:rFonts w:ascii="宋体" w:hAnsi="宋体" w:cs="宋体"/>
          <w:bCs/>
          <w:sz w:val="21"/>
          <w:szCs w:val="21"/>
          <w:lang w:eastAsia="zh-CN"/>
        </w:rPr>
        <w:t>水，仰视读数时，会导致水的实际体积偏小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.用托盘天平称取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5g</w:t>
      </w:r>
      <w:r>
        <w:rPr>
          <w:rFonts w:ascii="宋体" w:hAnsi="宋体" w:cs="宋体"/>
          <w:bCs/>
          <w:sz w:val="21"/>
          <w:szCs w:val="21"/>
          <w:lang w:eastAsia="zh-CN"/>
        </w:rPr>
        <w:t>氯化钠时，药品和砝码放反，会导致氯化钠偏多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.测定空气中氧气的体积分数时，铜粉的量不足，会导致测出氧气的体积分数偏小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.配制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%的氯化钠溶液时，氯化钠中含有杂质，会导致溶液的质量分数偏大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11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分）下列有关饱和溶液说法正确的是（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.饱和溶液是包含其底部未溶解的溶质的混合物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.一定温度下，向饱和食盐水中加入白糖，白糖不会溶解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.浓溶液不一定是饱和溶液，稀溶液不一定是不饱和溶液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.一定温度下，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的食盐饱和溶液中加入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3g</w:t>
      </w:r>
      <w:r>
        <w:rPr>
          <w:rFonts w:ascii="宋体" w:hAnsi="宋体" w:cs="宋体"/>
          <w:bCs/>
          <w:sz w:val="21"/>
          <w:szCs w:val="21"/>
          <w:lang w:eastAsia="zh-CN"/>
        </w:rPr>
        <w:t>食盐，充分搅拌后可得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103g</w:t>
      </w:r>
      <w:r>
        <w:rPr>
          <w:rFonts w:ascii="宋体" w:hAnsi="宋体" w:cs="宋体"/>
          <w:bCs/>
          <w:sz w:val="21"/>
          <w:szCs w:val="21"/>
          <w:lang w:eastAsia="zh-CN"/>
        </w:rPr>
        <w:t>食盐溶液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分）下列关于物质除杂所用方法正确的是（  ）</w:t>
      </w:r>
    </w:p>
    <w:tbl>
      <w:tblPr>
        <w:tblStyle w:val="6"/>
        <w:tblW w:w="7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77"/>
        <w:gridCol w:w="1178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选项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物质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所含杂质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除杂的方法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加入少量二氧化锰后加热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CO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将气体通过足量的澄清石灰水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NaCl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KNO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加水溶解、蒸发结晶、过滤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Mg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Zn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粉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加入足量的稀盐酸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13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分）下列设计方案可行，化学方程式书写及其反应类型都正确的是（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.清洗试管壁上附着的铜：</w:t>
      </w:r>
      <w:r>
        <w:rPr>
          <w:rFonts w:ascii="宋体" w:hAnsi="宋体" w:cs="宋体"/>
          <w:bCs/>
          <w:position w:val="-12"/>
          <w:sz w:val="21"/>
          <w:szCs w:val="21"/>
          <w:lang w:eastAsia="zh-CN"/>
        </w:rPr>
        <w:object>
          <v:shape id="_x0000_i1025" o:spt="75" type="#_x0000_t75" style="height:18.75pt;width:12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9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置换反应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.测定空气中氧气的含量：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>
          <v:shape id="_x0000_i1026" o:spt="75" type="#_x0000_t75" style="height:39.75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1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化合反应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.用熟石灰处理硫酸厂的废水：</w:t>
      </w:r>
      <w:r>
        <w:rPr>
          <w:rFonts w:ascii="宋体" w:hAnsi="宋体" w:cs="宋体"/>
          <w:bCs/>
          <w:position w:val="-12"/>
          <w:sz w:val="21"/>
          <w:szCs w:val="21"/>
          <w:lang w:eastAsia="zh-CN"/>
        </w:rPr>
        <w:object>
          <v:shape id="_x0000_i1027" o:spt="75" type="#_x0000_t75" style="height:18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3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复分解反应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.实验室制取二氧化碳：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>
          <v:shape id="_x0000_i1028" o:spt="75" type="#_x0000_t75" style="height:39.75pt;width:13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5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分解反应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14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分）根据下表信息，相关说法正确的是（  ）</w:t>
      </w:r>
    </w:p>
    <w:tbl>
      <w:tblPr>
        <w:tblStyle w:val="6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592"/>
        <w:gridCol w:w="1592"/>
        <w:gridCol w:w="159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温度/℃</w:t>
            </w:r>
          </w:p>
        </w:tc>
        <w:tc>
          <w:tcPr>
            <w:tcW w:w="63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溶解度/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NaCl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NH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Cl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KNO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36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34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36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63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110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NaCl</w:t>
      </w:r>
      <w:r>
        <w:rPr>
          <w:rFonts w:ascii="宋体" w:hAnsi="宋体" w:cs="宋体"/>
          <w:bCs/>
          <w:sz w:val="21"/>
          <w:szCs w:val="21"/>
          <w:lang w:eastAsia="zh-CN"/>
        </w:rPr>
        <w:t>的溶液度为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0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  <w:r>
        <w:rPr>
          <w:rFonts w:ascii="宋体" w:hAnsi="宋体" w:cs="宋体"/>
          <w:bCs/>
          <w:sz w:val="21"/>
          <w:szCs w:val="21"/>
          <w:lang w:eastAsia="zh-CN"/>
        </w:rPr>
        <w:t>饱和溶液的溶质质量分数为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  <w:r>
        <w:rPr>
          <w:rFonts w:ascii="宋体" w:hAnsi="宋体" w:cs="宋体"/>
          <w:bCs/>
          <w:sz w:val="21"/>
          <w:szCs w:val="21"/>
          <w:lang w:eastAsia="zh-CN"/>
        </w:rPr>
        <w:t>℃时，向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水中加入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50gNH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Cl</w:t>
      </w:r>
      <w:r>
        <w:rPr>
          <w:rFonts w:ascii="宋体" w:hAnsi="宋体" w:cs="宋体"/>
          <w:bCs/>
          <w:sz w:val="21"/>
          <w:szCs w:val="21"/>
          <w:lang w:eastAsia="zh-CN"/>
        </w:rPr>
        <w:t>充分溶解，溶液质量为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145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8g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60</w:t>
      </w:r>
      <w:r>
        <w:rPr>
          <w:rFonts w:ascii="宋体" w:hAnsi="宋体" w:cs="宋体"/>
          <w:bCs/>
          <w:sz w:val="21"/>
          <w:szCs w:val="21"/>
          <w:lang w:eastAsia="zh-CN"/>
        </w:rPr>
        <w:t>℃时降温到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  <w:r>
        <w:rPr>
          <w:rFonts w:ascii="宋体" w:hAnsi="宋体" w:cs="宋体"/>
          <w:bCs/>
          <w:sz w:val="21"/>
          <w:szCs w:val="21"/>
          <w:lang w:eastAsia="zh-CN"/>
        </w:rPr>
        <w:t>的饱和溶液析出晶体较多的是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分）如图所示为蒸发氯化钠溶液的过程，其中①→②→③为恒温蒸发过程，③→④为升温蒸发过程，②溶液恰好为饱和状态，分析实验过程，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3181350" cy="78105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可以作出的正确判断是（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.在①→②过程中，氯化钠的质量分数保持不变在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.在②→③过程中，氯化钠的溶解度不断增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.在③→④过程中，水的质量分数不断增大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.在②→④过程中，氯化钠的质量分数先不变后增大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分）在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AgNO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Mg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的混合溶液中，加入一定量的铁粉充分反应后，过滤，洗涤，将滤渣放入盐酸中有气泡产生，滤液中存在的阳离子是（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vertAlign w:val="super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.只有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Mg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二、填空题（共</w:t>
      </w:r>
      <w:r>
        <w:rPr>
          <w:rFonts w:ascii="Times New Roman" w:hAnsi="Times New Roman" w:cs="宋体"/>
          <w:b/>
          <w:lang w:eastAsia="zh-CN"/>
        </w:rPr>
        <w:t>5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20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4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17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分）请用化学用语填空。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）氖气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）钙原子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）两个氢氧根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）氯酸钾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18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分）水是人类宝贵的自然资源，与人类的生产、生活密切相关。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）水是常见的溶剂，将下列生活中的物质分别放入水中，不能形成溶液的是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.蔗糖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.纯碱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.食盐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.花生油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）“节约用水，从我做起”。请你写出一种生活中节约用水的做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）为了保护水质，下列做法合理的是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.随意丢弃废旧电池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.生活污水经处理达标后排放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.农业上合理使用农药、化肥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.工业“三废”未经处理任意排放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）通过电解水实验，可以知道水是由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组成。正极上产生的气体具有的性质有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.可以支持燃烧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.易溶于水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.作燃料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）生活中降低水的硬度的常用方法是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）某兴趣小组展开对硝酸钾固体及其溶液的实验探究，现配制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</w:t>
      </w:r>
      <w:r>
        <w:rPr>
          <w:rFonts w:ascii="宋体" w:hAnsi="宋体" w:cs="宋体"/>
          <w:bCs/>
          <w:sz w:val="21"/>
          <w:szCs w:val="21"/>
          <w:lang w:eastAsia="zh-CN"/>
        </w:rPr>
        <w:t>克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%的硝酸钾溶液。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①如图所示操作正确的顺序是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4676775" cy="1200150"/>
            <wp:effectExtent l="0" t="0" r="952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.④⑤①②③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.①②③④⑤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.⑤②①④③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.③④①②⑤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②本实验需称取硝酸钾固体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g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19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分）人类的生产生活离不开金属材料。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4714875" cy="1457325"/>
            <wp:effectExtent l="0" t="0" r="9525" b="952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）人们习惯上把金、银、铜、铁、锡五种金属统称为“五金”，在“五金”顺序中把金属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</w:t>
      </w:r>
      <w:r>
        <w:rPr>
          <w:rFonts w:ascii="宋体" w:hAnsi="宋体" w:cs="宋体"/>
          <w:bCs/>
          <w:sz w:val="21"/>
          <w:szCs w:val="21"/>
          <w:lang w:eastAsia="zh-CN"/>
        </w:rPr>
        <w:t>的位置移到最后，正好符合由弱到强的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hAnsi="宋体" w:cs="宋体"/>
          <w:bCs/>
          <w:sz w:val="21"/>
          <w:szCs w:val="21"/>
          <w:lang w:eastAsia="zh-CN"/>
        </w:rPr>
        <w:t>顺序。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）铝、铁、铜是我们生产生活中使用比较广泛的金属。如图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所示用品中，利用金属导热性的是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</w:t>
      </w:r>
      <w:r>
        <w:rPr>
          <w:rFonts w:ascii="宋体" w:hAnsi="宋体" w:cs="宋体"/>
          <w:bCs/>
          <w:sz w:val="21"/>
          <w:szCs w:val="21"/>
          <w:lang w:eastAsia="zh-CN"/>
        </w:rPr>
        <w:t>，延展性的是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（填字母序号）。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）铜也容易生锈，铜锈的主要成分是碱式碳酸钢[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OH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]是铜与空气中的氧气、水和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共同作用的结果。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）合金是由两种或两种以上的金属（或金属与非金属）熔合而成的具有金属特性的物质，一般来说，合金的熔点低于任何一种组成金属的熔点，如表是一些金属的熔点数据。</w:t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7"/>
        <w:gridCol w:w="1196"/>
        <w:gridCol w:w="1197"/>
        <w:gridCol w:w="1198"/>
        <w:gridCol w:w="1197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金属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铜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锡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铋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熔点/℃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1083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419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231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327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271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320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①铅锡合金中某种金属的质量分数与合金的熔点有如图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所示的关系，其中横坐标表示的是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的质量分数；当合金熔点最低时，合金中铅与锡的质量比为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②保险丝由铋、铅、锡、镉组成，其熔点约为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60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235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250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300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320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三种固体物质的溶解度曲线如图所示。请回答。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1600200" cy="1590675"/>
            <wp:effectExtent l="0" t="0" r="0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中混有少量的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，最好采用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的方法提纯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）气体的溶解度随温度变化的情况与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（填“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”、“乙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”或“丙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”）相似。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三种物质的溶解度由大到小的顺序是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℃时，向盛有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15ga</w:t>
      </w:r>
      <w:r>
        <w:rPr>
          <w:rFonts w:ascii="宋体" w:hAnsi="宋体" w:cs="宋体"/>
          <w:bCs/>
          <w:sz w:val="21"/>
          <w:szCs w:val="21"/>
          <w:lang w:eastAsia="zh-CN"/>
        </w:rPr>
        <w:t>物质的烧杯中加入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50g</w:t>
      </w:r>
      <w:r>
        <w:rPr>
          <w:rFonts w:ascii="宋体" w:hAnsi="宋体" w:cs="宋体"/>
          <w:bCs/>
          <w:sz w:val="21"/>
          <w:szCs w:val="21"/>
          <w:lang w:eastAsia="zh-CN"/>
        </w:rPr>
        <w:t>水，充分溶解后得到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65g</w:t>
      </w:r>
      <w:r>
        <w:rPr>
          <w:rFonts w:ascii="宋体" w:hAnsi="宋体" w:cs="宋体"/>
          <w:bCs/>
          <w:sz w:val="21"/>
          <w:szCs w:val="21"/>
          <w:lang w:eastAsia="zh-CN"/>
        </w:rPr>
        <w:t>溶液，若要增大该溶液的溶质质量分数，可采用的方法是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℃时，将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三种物质的饱和溶液都降温到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℃，溶液中溶质质量分数由小到大的顺序为：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21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分）金属在日常生活、工农业生产和科学研究方面应用广泛。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）铜可用来制作导线，是因为其具有良好的延展性和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）天津的解放桥是一座全钢结构可开启的桥梁，它是天津的标志性建筑物之一。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①钢属于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（填“单质”、“纯净物”或“混合物”）。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②工业上用一氧化碳和赤铁矿炼铁的原理是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（写化学方程式）。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③建造这座桥大约用了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112t</w:t>
      </w:r>
      <w:r>
        <w:rPr>
          <w:rFonts w:ascii="宋体" w:hAnsi="宋体" w:cs="宋体"/>
          <w:bCs/>
          <w:sz w:val="21"/>
          <w:szCs w:val="21"/>
          <w:lang w:eastAsia="zh-CN"/>
        </w:rPr>
        <w:t>铁，理论需要含氧化铁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80</w:t>
      </w:r>
      <w:r>
        <w:rPr>
          <w:rFonts w:ascii="宋体" w:hAnsi="宋体" w:cs="宋体"/>
          <w:bCs/>
          <w:sz w:val="21"/>
          <w:szCs w:val="21"/>
          <w:lang w:eastAsia="zh-CN"/>
        </w:rPr>
        <w:t>%的赤铁矿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）为探究铁、铜、银的金属活动性顺序，同学们设计了如图所示的两步实验。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2314575" cy="1371600"/>
            <wp:effectExtent l="0" t="0" r="9525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①第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步实验的目的是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②第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步实验中，为了达到实验目的，溶液甲可以是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.稀盐酸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ZnSO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三、实验探究题（共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11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22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分）“对比实验”是化学学习中行之有效的思维方法。某化学学习小组的同学在学完相关的化学知识后，走进实验室做了如下几组实验，请你参与并回答下列问题。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3190875" cy="1133475"/>
            <wp:effectExtent l="0" t="0" r="9525" b="952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.燃烧的条件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.铁钉生锈的条件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.证明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与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>的反应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）在实验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中，观察到的现象是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）在实验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中，试管②中植物油的作用是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）为了保证实验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得到的结论更可靠，在实验中的要点是：相同的软塑料瓶中充入的二氧化碳体积、加入的水（瓶①）和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>溶液（瓶②）的体积要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分）小明发现某食品包装袋中有一个小袋，上面标有“成分：生石灰、铁粉；作用：防潮、防氧化”等字样。他想了解袋内粉末是否已失效，取少量粉末在水中充分溶解，滴入无色酚酞发现不变色。通过查阅资料获知，常温下铁在空气中不能反应生成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FeO</w:t>
      </w:r>
      <w:r>
        <w:rPr>
          <w:rFonts w:ascii="宋体" w:hAnsi="宋体" w:cs="宋体"/>
          <w:bCs/>
          <w:sz w:val="21"/>
          <w:szCs w:val="21"/>
          <w:lang w:eastAsia="zh-CN"/>
        </w:rPr>
        <w:t>，于是对粉末成分做出如下猜想：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猜想一：可能是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猜想二：可能是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猜想三：可能是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【实验设计】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小明设计了如图所示的实验：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3133725" cy="1295400"/>
            <wp:effectExtent l="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【实验与分析】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）向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装置中加入稀盐酸，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装置中出现浑浊现象，证明样品中含有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）若粉末中含有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，装置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E</w:t>
      </w:r>
      <w:r>
        <w:rPr>
          <w:rFonts w:ascii="宋体" w:hAnsi="宋体" w:cs="宋体"/>
          <w:bCs/>
          <w:sz w:val="21"/>
          <w:szCs w:val="21"/>
          <w:lang w:eastAsia="zh-CN"/>
        </w:rPr>
        <w:t>中应观察到的现象是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【评价与反思】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上述实验中，如果将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E</w:t>
      </w:r>
      <w:r>
        <w:rPr>
          <w:rFonts w:ascii="宋体" w:hAnsi="宋体" w:cs="宋体"/>
          <w:bCs/>
          <w:sz w:val="21"/>
          <w:szCs w:val="21"/>
          <w:lang w:eastAsia="zh-CN"/>
        </w:rPr>
        <w:t>装置去掉，是否还能验证粉末中含有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，请说明理由：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四、计算题（共</w:t>
      </w:r>
      <w:r>
        <w:rPr>
          <w:rFonts w:ascii="Times New Roman" w:hAnsi="Times New Roman" w:cs="宋体"/>
          <w:b/>
          <w:lang w:eastAsia="zh-CN"/>
        </w:rPr>
        <w:t>1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分）某纯碱（化学式为：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）样品中含有少量氯化钠。现称量该样品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4g</w:t>
      </w:r>
      <w:r>
        <w:rPr>
          <w:rFonts w:ascii="宋体" w:hAnsi="宋体" w:cs="宋体"/>
          <w:bCs/>
          <w:sz w:val="21"/>
          <w:szCs w:val="21"/>
          <w:lang w:eastAsia="zh-CN"/>
        </w:rPr>
        <w:t>放入烧杯中，再向其中加入定溶质质量分数的稀盐酸至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时恰好完全反应。此时烧杯内的物质质量为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111g</w:t>
      </w:r>
      <w:r>
        <w:rPr>
          <w:rFonts w:ascii="宋体" w:hAnsi="宋体" w:cs="宋体"/>
          <w:bCs/>
          <w:sz w:val="21"/>
          <w:szCs w:val="21"/>
          <w:lang w:eastAsia="zh-CN"/>
        </w:rPr>
        <w:t>.试计算：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）碳酸钠中钠元素、碳元素、氧元素的质量比为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（化为最简比）；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）反应后生成的气体质量为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g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）恰好完全反应时所得溶液中溶质的质量分数是多少？（计算结果精确到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%）（请写出规范的解题步骤）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hint="default" w:ascii="宋体" w:hAnsi="宋体" w:cs="宋体"/>
          <w:b/>
          <w:sz w:val="32"/>
          <w:szCs w:val="32"/>
          <w:lang w:eastAsia="zh-CN"/>
        </w:rPr>
      </w:pPr>
      <w:r>
        <w:rPr>
          <w:rFonts w:ascii="宋体" w:hAnsi="宋体" w:cs="宋体"/>
          <w:b/>
          <w:sz w:val="32"/>
          <w:szCs w:val="32"/>
          <w:lang w:eastAsia="zh-CN"/>
        </w:rPr>
        <w:t>重庆一中</w:t>
      </w:r>
      <w:r>
        <w:rPr>
          <w:rFonts w:ascii="Times New Roman" w:hAnsi="Times New Roman" w:cs="宋体"/>
          <w:b/>
          <w:sz w:val="32"/>
          <w:szCs w:val="32"/>
          <w:lang w:eastAsia="zh-CN"/>
        </w:rPr>
        <w:t>2019</w:t>
      </w:r>
      <w:r>
        <w:rPr>
          <w:rFonts w:ascii="宋体" w:hAnsi="宋体" w:cs="宋体"/>
          <w:b/>
          <w:sz w:val="32"/>
          <w:szCs w:val="32"/>
          <w:lang w:eastAsia="zh-CN"/>
        </w:rPr>
        <w:t>-</w:t>
      </w:r>
      <w:r>
        <w:rPr>
          <w:rFonts w:ascii="Times New Roman" w:hAnsi="Times New Roman" w:cs="宋体"/>
          <w:b/>
          <w:sz w:val="32"/>
          <w:szCs w:val="32"/>
          <w:lang w:eastAsia="zh-CN"/>
        </w:rPr>
        <w:t>2020</w:t>
      </w:r>
      <w:r>
        <w:rPr>
          <w:rFonts w:ascii="宋体" w:hAnsi="宋体" w:cs="宋体"/>
          <w:b/>
          <w:sz w:val="32"/>
          <w:szCs w:val="32"/>
          <w:lang w:eastAsia="zh-CN"/>
        </w:rPr>
        <w:t>届九年级（上）期末</w:t>
      </w:r>
    </w:p>
    <w:p>
      <w:pPr>
        <w:spacing w:line="360" w:lineRule="auto"/>
        <w:jc w:val="center"/>
        <w:rPr>
          <w:rFonts w:hint="default" w:ascii="宋体" w:hAnsi="宋体" w:cs="宋体"/>
          <w:b/>
          <w:sz w:val="32"/>
          <w:szCs w:val="32"/>
          <w:lang w:eastAsia="zh-CN"/>
        </w:rPr>
      </w:pPr>
      <w:r>
        <w:rPr>
          <w:rFonts w:ascii="宋体" w:hAnsi="宋体" w:cs="宋体"/>
          <w:b/>
          <w:sz w:val="32"/>
          <w:szCs w:val="32"/>
          <w:lang w:eastAsia="zh-CN"/>
        </w:rPr>
        <w:t>化学试卷参考答案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一、选择题（共</w:t>
      </w:r>
      <w:r>
        <w:rPr>
          <w:rFonts w:ascii="Times New Roman" w:hAnsi="Times New Roman" w:cs="宋体"/>
          <w:b/>
          <w:lang w:eastAsia="zh-CN"/>
        </w:rPr>
        <w:t>16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32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二、填空题（共</w:t>
      </w:r>
      <w:r>
        <w:rPr>
          <w:rFonts w:ascii="Times New Roman" w:hAnsi="Times New Roman" w:cs="宋体"/>
          <w:b/>
          <w:lang w:eastAsia="zh-CN"/>
        </w:rPr>
        <w:t>5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20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4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vertAlign w:val="sub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Ne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2OH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；一水多用；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BC</w:t>
      </w:r>
      <w:r>
        <w:rPr>
          <w:rFonts w:ascii="宋体" w:hAnsi="宋体" w:cs="宋体"/>
          <w:bCs/>
          <w:sz w:val="21"/>
          <w:szCs w:val="21"/>
          <w:lang w:eastAsia="zh-CN"/>
        </w:rPr>
        <w:t>；氢元素和氧元素；助燃性；煮沸；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19</w:t>
      </w:r>
      <w:r>
        <w:rPr>
          <w:rFonts w:ascii="宋体" w:hAnsi="宋体" w:cs="宋体"/>
          <w:bCs/>
          <w:sz w:val="21"/>
          <w:szCs w:val="21"/>
          <w:lang w:eastAsia="zh-CN"/>
        </w:rPr>
        <w:t>.铁；金属活动性；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BC</w:t>
      </w:r>
      <w:r>
        <w:rPr>
          <w:rFonts w:ascii="宋体" w:hAnsi="宋体" w:cs="宋体"/>
          <w:bCs/>
          <w:sz w:val="21"/>
          <w:szCs w:val="21"/>
          <w:lang w:eastAsia="zh-CN"/>
        </w:rPr>
        <w:t>；二氧化碳；锡；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.降温结晶；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；降温，加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物质；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21</w:t>
      </w:r>
      <w:r>
        <w:rPr>
          <w:rFonts w:ascii="宋体" w:hAnsi="宋体" w:cs="宋体"/>
          <w:bCs/>
          <w:sz w:val="21"/>
          <w:szCs w:val="21"/>
          <w:lang w:eastAsia="zh-CN"/>
        </w:rPr>
        <w:t>.导电高温性；混合物；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>
          <v:shape id="_x0000_i1029" o:spt="75" type="#_x0000_t75" style="height:39.75pt;width:14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4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200</w:t>
      </w:r>
      <w:r>
        <w:rPr>
          <w:rFonts w:ascii="宋体" w:hAnsi="宋体" w:cs="宋体"/>
          <w:bCs/>
          <w:sz w:val="21"/>
          <w:szCs w:val="21"/>
          <w:lang w:eastAsia="zh-CN"/>
        </w:rPr>
        <w:t>；验证铜的活动性强于银；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ABC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三、实验探究题（共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11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22</w:t>
      </w:r>
      <w:r>
        <w:rPr>
          <w:rFonts w:ascii="宋体" w:hAnsi="宋体" w:cs="宋体"/>
          <w:bCs/>
          <w:sz w:val="21"/>
          <w:szCs w:val="21"/>
          <w:lang w:eastAsia="zh-CN"/>
        </w:rPr>
        <w:t>.乒乓球碎片先燃烧，滤纸碎片后燃烧；使铁钉与氧气隔绝；相同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；无水硫酸铜遇水变蓝色；能，能通过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中氢化铜的颜色变化来判断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四、计算题（共</w:t>
      </w:r>
      <w:r>
        <w:rPr>
          <w:rFonts w:ascii="Times New Roman" w:hAnsi="Times New Roman" w:cs="宋体"/>
          <w:b/>
          <w:lang w:eastAsia="zh-CN"/>
        </w:rPr>
        <w:t>1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9" w:h="16834"/>
      <w:pgMar w:top="1418" w:right="1077" w:bottom="1418" w:left="1077" w:header="0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s/>
        <w:lang w:eastAsia="zh-CN"/>
      </w:rPr>
    </w:pPr>
    <w:r>
      <w:rPr>
        <w:rFonts w:hint="default"/>
        <w:lang w:eastAsia="zh-CN"/>
      </w:rPr>
      <w:pict>
        <v:rect id="文本框13" o:spid="_x0000_s2056" o:spt="1" style="position:absolute;left:0pt;margin-top:0pt;height:10.35pt;width:4.55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cs/>
        <w:lang w:eastAsia="zh-CN"/>
      </w:rPr>
    </w:pPr>
    <w:r>
      <w:rPr>
        <w:rFonts w:hint="default"/>
        <w:lang w:eastAsia="zh-CN"/>
      </w:rPr>
      <w:pict>
        <v:shape id="_x0000_s2053" o:spid="_x0000_s2053" o:spt="75" type="#_x0000_t75" style="position:absolute;left:0pt;margin-left:92.45pt;margin-top:-10.95pt;height:25.5pt;width:21.75pt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default"/>
        <w:lang w:eastAsia="zh-CN"/>
      </w:rPr>
      <w:pict>
        <v:rect id="_x0000_s3080" o:spid="_x0000_s3080" o:spt="1" style="position:absolute;left:0pt;margin-top:0pt;height:10.35pt;width:4.55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 w:ascii="Times New Roman" w:hAnsi="Times New Roman"/>
                    <w:sz w:val="18"/>
                  </w:rPr>
                  <w:t>5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rect>
      </w:pict>
    </w:r>
    <w:r>
      <w:rPr>
        <w:szCs w:val="21"/>
        <w:lang w:eastAsia="zh-CN"/>
      </w:rPr>
      <w:t>汇聚名校名师，奉献精品资源，打造不一样的教育！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cs/>
      </w:rPr>
    </w:pPr>
    <w:r>
      <w:rPr>
        <w:rFonts w:hint="default"/>
        <w:lang w:eastAsia="zh-CN"/>
      </w:rPr>
      <w:pict>
        <v:shape id="_x0000_s2049" o:spid="_x0000_s2049" o:spt="75" type="#_x0000_t75" style="position:absolute;left:0pt;margin-left:-52.3pt;margin-top:16.5pt;height:51.95pt;width:552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default"/>
        <w:lang w:eastAsia="zh-CN"/>
      </w:rPr>
      <w:pict>
        <v:shape id="_x0000_s2050" o:spid="_x0000_s2050" o:spt="75" type="#_x0000_t75" style="position:absolute;left:0pt;margin-left:-48.55pt;margin-top:78pt;height:586.05pt;width:586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B6"/>
    <w:rsid w:val="00000BC0"/>
    <w:rsid w:val="000017FF"/>
    <w:rsid w:val="00010223"/>
    <w:rsid w:val="00016755"/>
    <w:rsid w:val="000204CA"/>
    <w:rsid w:val="00032A31"/>
    <w:rsid w:val="00033630"/>
    <w:rsid w:val="00033804"/>
    <w:rsid w:val="00033D01"/>
    <w:rsid w:val="000379EF"/>
    <w:rsid w:val="00050819"/>
    <w:rsid w:val="00052B13"/>
    <w:rsid w:val="00053CA5"/>
    <w:rsid w:val="000562C9"/>
    <w:rsid w:val="00070D97"/>
    <w:rsid w:val="000731F8"/>
    <w:rsid w:val="00085F33"/>
    <w:rsid w:val="000864DE"/>
    <w:rsid w:val="00092E29"/>
    <w:rsid w:val="00094305"/>
    <w:rsid w:val="000972B3"/>
    <w:rsid w:val="000A6A73"/>
    <w:rsid w:val="000B25EB"/>
    <w:rsid w:val="000D0812"/>
    <w:rsid w:val="000E05F8"/>
    <w:rsid w:val="000E0DDF"/>
    <w:rsid w:val="000F22CE"/>
    <w:rsid w:val="00102A98"/>
    <w:rsid w:val="00103616"/>
    <w:rsid w:val="0012090B"/>
    <w:rsid w:val="00122E30"/>
    <w:rsid w:val="00140CA0"/>
    <w:rsid w:val="001511AD"/>
    <w:rsid w:val="0019733A"/>
    <w:rsid w:val="00197360"/>
    <w:rsid w:val="0019740E"/>
    <w:rsid w:val="001A02A6"/>
    <w:rsid w:val="001A1531"/>
    <w:rsid w:val="001A7456"/>
    <w:rsid w:val="001C4C9F"/>
    <w:rsid w:val="001C662B"/>
    <w:rsid w:val="001D0228"/>
    <w:rsid w:val="001D1549"/>
    <w:rsid w:val="001D4502"/>
    <w:rsid w:val="001F6715"/>
    <w:rsid w:val="00200BD8"/>
    <w:rsid w:val="00200F64"/>
    <w:rsid w:val="002036D7"/>
    <w:rsid w:val="00211D51"/>
    <w:rsid w:val="00217F1F"/>
    <w:rsid w:val="002365FF"/>
    <w:rsid w:val="00242960"/>
    <w:rsid w:val="002456C0"/>
    <w:rsid w:val="00254622"/>
    <w:rsid w:val="00277D8D"/>
    <w:rsid w:val="00285296"/>
    <w:rsid w:val="0029287B"/>
    <w:rsid w:val="00296404"/>
    <w:rsid w:val="002A5317"/>
    <w:rsid w:val="002B3194"/>
    <w:rsid w:val="002C6F0D"/>
    <w:rsid w:val="002D00F4"/>
    <w:rsid w:val="002D1A35"/>
    <w:rsid w:val="002D6F69"/>
    <w:rsid w:val="002E63F7"/>
    <w:rsid w:val="002E6824"/>
    <w:rsid w:val="002F58FD"/>
    <w:rsid w:val="002F6065"/>
    <w:rsid w:val="00302C76"/>
    <w:rsid w:val="00306FFA"/>
    <w:rsid w:val="00312B95"/>
    <w:rsid w:val="00323087"/>
    <w:rsid w:val="003231B2"/>
    <w:rsid w:val="00332CAA"/>
    <w:rsid w:val="00362A11"/>
    <w:rsid w:val="00374C84"/>
    <w:rsid w:val="00377D50"/>
    <w:rsid w:val="003868D9"/>
    <w:rsid w:val="00393D4D"/>
    <w:rsid w:val="00393D5E"/>
    <w:rsid w:val="003954BC"/>
    <w:rsid w:val="003A693E"/>
    <w:rsid w:val="003C5E92"/>
    <w:rsid w:val="003D1A0D"/>
    <w:rsid w:val="003D3DAE"/>
    <w:rsid w:val="003D4BAA"/>
    <w:rsid w:val="003D7429"/>
    <w:rsid w:val="003D77DC"/>
    <w:rsid w:val="003E52A8"/>
    <w:rsid w:val="003F1BD1"/>
    <w:rsid w:val="00402B72"/>
    <w:rsid w:val="00436290"/>
    <w:rsid w:val="0044105E"/>
    <w:rsid w:val="00444AA8"/>
    <w:rsid w:val="00467E94"/>
    <w:rsid w:val="00472A37"/>
    <w:rsid w:val="00485B3E"/>
    <w:rsid w:val="004A1053"/>
    <w:rsid w:val="004C79AB"/>
    <w:rsid w:val="004D2329"/>
    <w:rsid w:val="004E3A66"/>
    <w:rsid w:val="004E7E27"/>
    <w:rsid w:val="004F543D"/>
    <w:rsid w:val="004F5A70"/>
    <w:rsid w:val="00501E1F"/>
    <w:rsid w:val="005152BE"/>
    <w:rsid w:val="005218B5"/>
    <w:rsid w:val="00522861"/>
    <w:rsid w:val="005315CF"/>
    <w:rsid w:val="00531BB0"/>
    <w:rsid w:val="00542A80"/>
    <w:rsid w:val="00542E83"/>
    <w:rsid w:val="00543D52"/>
    <w:rsid w:val="00545155"/>
    <w:rsid w:val="00551B87"/>
    <w:rsid w:val="00564D59"/>
    <w:rsid w:val="00580B25"/>
    <w:rsid w:val="00583693"/>
    <w:rsid w:val="0058450D"/>
    <w:rsid w:val="005849B2"/>
    <w:rsid w:val="00585C99"/>
    <w:rsid w:val="00591BB4"/>
    <w:rsid w:val="00591C96"/>
    <w:rsid w:val="00597B9A"/>
    <w:rsid w:val="005A3980"/>
    <w:rsid w:val="005B56D0"/>
    <w:rsid w:val="005B57E8"/>
    <w:rsid w:val="005C73F2"/>
    <w:rsid w:val="005D274A"/>
    <w:rsid w:val="005D29B8"/>
    <w:rsid w:val="005E41E8"/>
    <w:rsid w:val="005E44CA"/>
    <w:rsid w:val="005F416F"/>
    <w:rsid w:val="00602962"/>
    <w:rsid w:val="006051D9"/>
    <w:rsid w:val="006114DA"/>
    <w:rsid w:val="00611B92"/>
    <w:rsid w:val="00612D52"/>
    <w:rsid w:val="006130AF"/>
    <w:rsid w:val="00615DB3"/>
    <w:rsid w:val="00624BE3"/>
    <w:rsid w:val="00634FDA"/>
    <w:rsid w:val="0064722A"/>
    <w:rsid w:val="00651324"/>
    <w:rsid w:val="00666B6D"/>
    <w:rsid w:val="006712EF"/>
    <w:rsid w:val="006811E3"/>
    <w:rsid w:val="006831F5"/>
    <w:rsid w:val="00685B4F"/>
    <w:rsid w:val="00690067"/>
    <w:rsid w:val="006A210F"/>
    <w:rsid w:val="006A717A"/>
    <w:rsid w:val="006B0CC0"/>
    <w:rsid w:val="006C045C"/>
    <w:rsid w:val="006D41FB"/>
    <w:rsid w:val="006D699F"/>
    <w:rsid w:val="006E1066"/>
    <w:rsid w:val="006E3818"/>
    <w:rsid w:val="00706F16"/>
    <w:rsid w:val="00707DD9"/>
    <w:rsid w:val="007161EF"/>
    <w:rsid w:val="00716275"/>
    <w:rsid w:val="00720739"/>
    <w:rsid w:val="007208DD"/>
    <w:rsid w:val="00722EA2"/>
    <w:rsid w:val="00736551"/>
    <w:rsid w:val="00740704"/>
    <w:rsid w:val="0075004F"/>
    <w:rsid w:val="0075229D"/>
    <w:rsid w:val="00754B95"/>
    <w:rsid w:val="007557E2"/>
    <w:rsid w:val="0077244C"/>
    <w:rsid w:val="00781B86"/>
    <w:rsid w:val="007919E9"/>
    <w:rsid w:val="00796D07"/>
    <w:rsid w:val="00796F0D"/>
    <w:rsid w:val="00797284"/>
    <w:rsid w:val="007A1AAF"/>
    <w:rsid w:val="007A6075"/>
    <w:rsid w:val="007B7EDF"/>
    <w:rsid w:val="007C10DB"/>
    <w:rsid w:val="007E29BF"/>
    <w:rsid w:val="008066A9"/>
    <w:rsid w:val="00821D38"/>
    <w:rsid w:val="008345BC"/>
    <w:rsid w:val="008738AE"/>
    <w:rsid w:val="008743E0"/>
    <w:rsid w:val="008848F5"/>
    <w:rsid w:val="008907B6"/>
    <w:rsid w:val="008A565E"/>
    <w:rsid w:val="008B3864"/>
    <w:rsid w:val="008B4D0D"/>
    <w:rsid w:val="008B5E8E"/>
    <w:rsid w:val="008C1922"/>
    <w:rsid w:val="008E4165"/>
    <w:rsid w:val="008E50CD"/>
    <w:rsid w:val="008F1774"/>
    <w:rsid w:val="009308E8"/>
    <w:rsid w:val="009403DC"/>
    <w:rsid w:val="00971139"/>
    <w:rsid w:val="00977A22"/>
    <w:rsid w:val="00981317"/>
    <w:rsid w:val="0098335A"/>
    <w:rsid w:val="009833BE"/>
    <w:rsid w:val="0099402E"/>
    <w:rsid w:val="009B4636"/>
    <w:rsid w:val="009C203F"/>
    <w:rsid w:val="009C351B"/>
    <w:rsid w:val="009C6932"/>
    <w:rsid w:val="009D5655"/>
    <w:rsid w:val="009D78A9"/>
    <w:rsid w:val="009E0B3B"/>
    <w:rsid w:val="009E5D03"/>
    <w:rsid w:val="00A07D44"/>
    <w:rsid w:val="00A07F72"/>
    <w:rsid w:val="00A12E74"/>
    <w:rsid w:val="00A25359"/>
    <w:rsid w:val="00A26FF8"/>
    <w:rsid w:val="00A50D8A"/>
    <w:rsid w:val="00A510EB"/>
    <w:rsid w:val="00A5346A"/>
    <w:rsid w:val="00A55AE1"/>
    <w:rsid w:val="00A60498"/>
    <w:rsid w:val="00A6090C"/>
    <w:rsid w:val="00A62366"/>
    <w:rsid w:val="00A630F0"/>
    <w:rsid w:val="00A751EE"/>
    <w:rsid w:val="00A85911"/>
    <w:rsid w:val="00A86887"/>
    <w:rsid w:val="00A9107D"/>
    <w:rsid w:val="00A934CC"/>
    <w:rsid w:val="00AC1D91"/>
    <w:rsid w:val="00AD1031"/>
    <w:rsid w:val="00AD2AE1"/>
    <w:rsid w:val="00AD67AA"/>
    <w:rsid w:val="00AF283F"/>
    <w:rsid w:val="00B00881"/>
    <w:rsid w:val="00B05EF3"/>
    <w:rsid w:val="00B105EA"/>
    <w:rsid w:val="00B25700"/>
    <w:rsid w:val="00B26C5A"/>
    <w:rsid w:val="00B3542B"/>
    <w:rsid w:val="00B3733E"/>
    <w:rsid w:val="00B374B3"/>
    <w:rsid w:val="00B610B7"/>
    <w:rsid w:val="00B72778"/>
    <w:rsid w:val="00B75DC2"/>
    <w:rsid w:val="00B81E4C"/>
    <w:rsid w:val="00B83A3E"/>
    <w:rsid w:val="00B86639"/>
    <w:rsid w:val="00B93C3A"/>
    <w:rsid w:val="00BB5438"/>
    <w:rsid w:val="00BB59D7"/>
    <w:rsid w:val="00BC1EE3"/>
    <w:rsid w:val="00BD219C"/>
    <w:rsid w:val="00BD2991"/>
    <w:rsid w:val="00BD4680"/>
    <w:rsid w:val="00BD4B78"/>
    <w:rsid w:val="00BD7EBE"/>
    <w:rsid w:val="00BE027B"/>
    <w:rsid w:val="00BE6CD2"/>
    <w:rsid w:val="00BF58A7"/>
    <w:rsid w:val="00BF639B"/>
    <w:rsid w:val="00C0529E"/>
    <w:rsid w:val="00C1699F"/>
    <w:rsid w:val="00C2707C"/>
    <w:rsid w:val="00C30E9A"/>
    <w:rsid w:val="00C3170A"/>
    <w:rsid w:val="00C335CF"/>
    <w:rsid w:val="00C4615A"/>
    <w:rsid w:val="00C50C87"/>
    <w:rsid w:val="00C5166B"/>
    <w:rsid w:val="00C66A79"/>
    <w:rsid w:val="00C77059"/>
    <w:rsid w:val="00C852AA"/>
    <w:rsid w:val="00C86473"/>
    <w:rsid w:val="00CB13B3"/>
    <w:rsid w:val="00CB1679"/>
    <w:rsid w:val="00CB292B"/>
    <w:rsid w:val="00CC6FEA"/>
    <w:rsid w:val="00CE15E9"/>
    <w:rsid w:val="00CE799D"/>
    <w:rsid w:val="00CF5F48"/>
    <w:rsid w:val="00D058C0"/>
    <w:rsid w:val="00D11AF8"/>
    <w:rsid w:val="00D141EB"/>
    <w:rsid w:val="00D1732C"/>
    <w:rsid w:val="00D1746E"/>
    <w:rsid w:val="00D1799A"/>
    <w:rsid w:val="00D21C12"/>
    <w:rsid w:val="00D26687"/>
    <w:rsid w:val="00D319C1"/>
    <w:rsid w:val="00D36078"/>
    <w:rsid w:val="00D36099"/>
    <w:rsid w:val="00D36887"/>
    <w:rsid w:val="00D45D07"/>
    <w:rsid w:val="00D530EA"/>
    <w:rsid w:val="00D55B85"/>
    <w:rsid w:val="00D603EA"/>
    <w:rsid w:val="00D70AA7"/>
    <w:rsid w:val="00D72CFF"/>
    <w:rsid w:val="00D74248"/>
    <w:rsid w:val="00D75674"/>
    <w:rsid w:val="00D812B5"/>
    <w:rsid w:val="00D85C20"/>
    <w:rsid w:val="00D911C1"/>
    <w:rsid w:val="00D9287D"/>
    <w:rsid w:val="00D92D99"/>
    <w:rsid w:val="00DA2C49"/>
    <w:rsid w:val="00DA4723"/>
    <w:rsid w:val="00DA6D8F"/>
    <w:rsid w:val="00DB0B0F"/>
    <w:rsid w:val="00DB73B0"/>
    <w:rsid w:val="00DC3FDC"/>
    <w:rsid w:val="00DC58D5"/>
    <w:rsid w:val="00DC5CC3"/>
    <w:rsid w:val="00DD0A97"/>
    <w:rsid w:val="00DD42AC"/>
    <w:rsid w:val="00DE2BAE"/>
    <w:rsid w:val="00DE51B8"/>
    <w:rsid w:val="00DE6287"/>
    <w:rsid w:val="00DF1C85"/>
    <w:rsid w:val="00DF56C6"/>
    <w:rsid w:val="00DF7EE9"/>
    <w:rsid w:val="00E01A93"/>
    <w:rsid w:val="00E02EFC"/>
    <w:rsid w:val="00E14CF2"/>
    <w:rsid w:val="00E23D3C"/>
    <w:rsid w:val="00E352DD"/>
    <w:rsid w:val="00E37B01"/>
    <w:rsid w:val="00E51E06"/>
    <w:rsid w:val="00E54BDE"/>
    <w:rsid w:val="00E61533"/>
    <w:rsid w:val="00E61552"/>
    <w:rsid w:val="00E62386"/>
    <w:rsid w:val="00E65452"/>
    <w:rsid w:val="00E667FE"/>
    <w:rsid w:val="00E66B4E"/>
    <w:rsid w:val="00E71017"/>
    <w:rsid w:val="00E754B3"/>
    <w:rsid w:val="00E81882"/>
    <w:rsid w:val="00E90278"/>
    <w:rsid w:val="00E927E0"/>
    <w:rsid w:val="00E9439C"/>
    <w:rsid w:val="00E96FF3"/>
    <w:rsid w:val="00EA1C3B"/>
    <w:rsid w:val="00EA21A2"/>
    <w:rsid w:val="00EB1F3E"/>
    <w:rsid w:val="00EB3BA6"/>
    <w:rsid w:val="00EC0534"/>
    <w:rsid w:val="00EC059F"/>
    <w:rsid w:val="00EC1561"/>
    <w:rsid w:val="00EC6198"/>
    <w:rsid w:val="00EF042D"/>
    <w:rsid w:val="00EF2BB4"/>
    <w:rsid w:val="00F01FB4"/>
    <w:rsid w:val="00F16F25"/>
    <w:rsid w:val="00F30449"/>
    <w:rsid w:val="00F36BD5"/>
    <w:rsid w:val="00F44F8A"/>
    <w:rsid w:val="00F54EED"/>
    <w:rsid w:val="00F71378"/>
    <w:rsid w:val="00F7413E"/>
    <w:rsid w:val="00F742B4"/>
    <w:rsid w:val="00F752FB"/>
    <w:rsid w:val="00F77CCC"/>
    <w:rsid w:val="00F81EF2"/>
    <w:rsid w:val="00F83108"/>
    <w:rsid w:val="00F90089"/>
    <w:rsid w:val="00F909E4"/>
    <w:rsid w:val="00F91FF6"/>
    <w:rsid w:val="00F92CDB"/>
    <w:rsid w:val="00FA6C84"/>
    <w:rsid w:val="00FA6F0A"/>
    <w:rsid w:val="00FA7997"/>
    <w:rsid w:val="00FB0701"/>
    <w:rsid w:val="00FB2C3D"/>
    <w:rsid w:val="00FC28FF"/>
    <w:rsid w:val="00FD75A9"/>
    <w:rsid w:val="00FE65AF"/>
    <w:rsid w:val="00FF6021"/>
    <w:rsid w:val="01065668"/>
    <w:rsid w:val="012355FC"/>
    <w:rsid w:val="014A0E12"/>
    <w:rsid w:val="01996E89"/>
    <w:rsid w:val="02144841"/>
    <w:rsid w:val="023637A0"/>
    <w:rsid w:val="024104EC"/>
    <w:rsid w:val="02A2670F"/>
    <w:rsid w:val="033D3F8F"/>
    <w:rsid w:val="03A50071"/>
    <w:rsid w:val="04057529"/>
    <w:rsid w:val="0450228E"/>
    <w:rsid w:val="058C6A06"/>
    <w:rsid w:val="063A1E99"/>
    <w:rsid w:val="07320864"/>
    <w:rsid w:val="07672545"/>
    <w:rsid w:val="078B3EAD"/>
    <w:rsid w:val="08101CA8"/>
    <w:rsid w:val="0838597C"/>
    <w:rsid w:val="09522073"/>
    <w:rsid w:val="09A638DA"/>
    <w:rsid w:val="09DA6192"/>
    <w:rsid w:val="0ACA4F7E"/>
    <w:rsid w:val="0B343B08"/>
    <w:rsid w:val="0B580AF7"/>
    <w:rsid w:val="0CC0703E"/>
    <w:rsid w:val="0CDE4254"/>
    <w:rsid w:val="0E5F3122"/>
    <w:rsid w:val="0E60778D"/>
    <w:rsid w:val="10AC5F84"/>
    <w:rsid w:val="10CF6A5C"/>
    <w:rsid w:val="112575B8"/>
    <w:rsid w:val="114C1971"/>
    <w:rsid w:val="1209750F"/>
    <w:rsid w:val="127C3983"/>
    <w:rsid w:val="12AA14A6"/>
    <w:rsid w:val="13D74E45"/>
    <w:rsid w:val="13E95856"/>
    <w:rsid w:val="142B1FA0"/>
    <w:rsid w:val="14665586"/>
    <w:rsid w:val="14777B3D"/>
    <w:rsid w:val="148A7480"/>
    <w:rsid w:val="14B72782"/>
    <w:rsid w:val="14CA2C2E"/>
    <w:rsid w:val="14F7536F"/>
    <w:rsid w:val="151A256D"/>
    <w:rsid w:val="153C1D77"/>
    <w:rsid w:val="1540712F"/>
    <w:rsid w:val="162132BA"/>
    <w:rsid w:val="16C62675"/>
    <w:rsid w:val="17350FBC"/>
    <w:rsid w:val="1780244D"/>
    <w:rsid w:val="189777B3"/>
    <w:rsid w:val="1999417E"/>
    <w:rsid w:val="1B0F0456"/>
    <w:rsid w:val="1B633C39"/>
    <w:rsid w:val="1B854BDD"/>
    <w:rsid w:val="1B9C5178"/>
    <w:rsid w:val="1C5B1E1D"/>
    <w:rsid w:val="1C927F41"/>
    <w:rsid w:val="1CB26885"/>
    <w:rsid w:val="1D2761BE"/>
    <w:rsid w:val="1D325870"/>
    <w:rsid w:val="1DF17FFA"/>
    <w:rsid w:val="1E8C76B6"/>
    <w:rsid w:val="1F45035F"/>
    <w:rsid w:val="1F9C7A7E"/>
    <w:rsid w:val="20847FB1"/>
    <w:rsid w:val="223E0C6A"/>
    <w:rsid w:val="22A147FA"/>
    <w:rsid w:val="22A716D4"/>
    <w:rsid w:val="22E010E8"/>
    <w:rsid w:val="22ED5320"/>
    <w:rsid w:val="23164395"/>
    <w:rsid w:val="23515CFA"/>
    <w:rsid w:val="24420246"/>
    <w:rsid w:val="245A16B7"/>
    <w:rsid w:val="24984481"/>
    <w:rsid w:val="252E747C"/>
    <w:rsid w:val="26A728FE"/>
    <w:rsid w:val="27005A3C"/>
    <w:rsid w:val="2724713D"/>
    <w:rsid w:val="2734062C"/>
    <w:rsid w:val="27F8422D"/>
    <w:rsid w:val="28296A98"/>
    <w:rsid w:val="28FF56FA"/>
    <w:rsid w:val="2B6B6435"/>
    <w:rsid w:val="2C480308"/>
    <w:rsid w:val="2CEC029C"/>
    <w:rsid w:val="2D032083"/>
    <w:rsid w:val="2D451EC0"/>
    <w:rsid w:val="2D71016C"/>
    <w:rsid w:val="2F385491"/>
    <w:rsid w:val="2FB053F1"/>
    <w:rsid w:val="2FED5D91"/>
    <w:rsid w:val="309C7C12"/>
    <w:rsid w:val="32C630A3"/>
    <w:rsid w:val="33025A56"/>
    <w:rsid w:val="333B3FE4"/>
    <w:rsid w:val="339A01EC"/>
    <w:rsid w:val="33EE7AF9"/>
    <w:rsid w:val="33EF4321"/>
    <w:rsid w:val="350931C2"/>
    <w:rsid w:val="353A42B4"/>
    <w:rsid w:val="3555741F"/>
    <w:rsid w:val="359A098D"/>
    <w:rsid w:val="35CF07B6"/>
    <w:rsid w:val="35E41E68"/>
    <w:rsid w:val="35E86A82"/>
    <w:rsid w:val="35ED3F56"/>
    <w:rsid w:val="36F817B2"/>
    <w:rsid w:val="37296435"/>
    <w:rsid w:val="378F2297"/>
    <w:rsid w:val="37D223D7"/>
    <w:rsid w:val="38151F0F"/>
    <w:rsid w:val="393848D6"/>
    <w:rsid w:val="398F08D9"/>
    <w:rsid w:val="39E12282"/>
    <w:rsid w:val="3AC972B9"/>
    <w:rsid w:val="3B1E1ADE"/>
    <w:rsid w:val="3C5B373B"/>
    <w:rsid w:val="3D47039A"/>
    <w:rsid w:val="3DDE3225"/>
    <w:rsid w:val="3EEE07A4"/>
    <w:rsid w:val="3F4C39CA"/>
    <w:rsid w:val="3FC01475"/>
    <w:rsid w:val="40031DF4"/>
    <w:rsid w:val="40C8755E"/>
    <w:rsid w:val="40E31EF5"/>
    <w:rsid w:val="40F1298E"/>
    <w:rsid w:val="40F71C00"/>
    <w:rsid w:val="41220760"/>
    <w:rsid w:val="41344CD0"/>
    <w:rsid w:val="414E2F57"/>
    <w:rsid w:val="418D0C17"/>
    <w:rsid w:val="41943465"/>
    <w:rsid w:val="43AB47FB"/>
    <w:rsid w:val="43F84E0E"/>
    <w:rsid w:val="45231F69"/>
    <w:rsid w:val="455C146D"/>
    <w:rsid w:val="473D1C22"/>
    <w:rsid w:val="47587AEF"/>
    <w:rsid w:val="479C5139"/>
    <w:rsid w:val="491E7B6A"/>
    <w:rsid w:val="49BE63CF"/>
    <w:rsid w:val="4BBA5DA4"/>
    <w:rsid w:val="4BBE745A"/>
    <w:rsid w:val="4D3F2587"/>
    <w:rsid w:val="4D6B0785"/>
    <w:rsid w:val="4DB67F7A"/>
    <w:rsid w:val="4DF5126C"/>
    <w:rsid w:val="4E307B9D"/>
    <w:rsid w:val="4E8D76F6"/>
    <w:rsid w:val="4EC432CA"/>
    <w:rsid w:val="4ECE2A4E"/>
    <w:rsid w:val="4EDF33EE"/>
    <w:rsid w:val="4F625391"/>
    <w:rsid w:val="4F920CDA"/>
    <w:rsid w:val="4F935710"/>
    <w:rsid w:val="4FFB689E"/>
    <w:rsid w:val="50891F9C"/>
    <w:rsid w:val="50E4482D"/>
    <w:rsid w:val="510228E8"/>
    <w:rsid w:val="517E0B15"/>
    <w:rsid w:val="52123DE0"/>
    <w:rsid w:val="528A45FF"/>
    <w:rsid w:val="52927468"/>
    <w:rsid w:val="53B61EAA"/>
    <w:rsid w:val="53D735A5"/>
    <w:rsid w:val="54041FB6"/>
    <w:rsid w:val="54A45783"/>
    <w:rsid w:val="54E56D1E"/>
    <w:rsid w:val="556A7543"/>
    <w:rsid w:val="55C31D3A"/>
    <w:rsid w:val="55E66085"/>
    <w:rsid w:val="59653D31"/>
    <w:rsid w:val="5984241E"/>
    <w:rsid w:val="5A205DA3"/>
    <w:rsid w:val="5A743DDB"/>
    <w:rsid w:val="5B9A69BE"/>
    <w:rsid w:val="5C841DF2"/>
    <w:rsid w:val="5CD6139F"/>
    <w:rsid w:val="5DFD1304"/>
    <w:rsid w:val="5E272943"/>
    <w:rsid w:val="5EC80CB6"/>
    <w:rsid w:val="5F5A222F"/>
    <w:rsid w:val="5FCE0160"/>
    <w:rsid w:val="60C10197"/>
    <w:rsid w:val="61000599"/>
    <w:rsid w:val="61CA27D8"/>
    <w:rsid w:val="6201455C"/>
    <w:rsid w:val="62B23DE1"/>
    <w:rsid w:val="639914FB"/>
    <w:rsid w:val="63D13487"/>
    <w:rsid w:val="64426A98"/>
    <w:rsid w:val="64D03905"/>
    <w:rsid w:val="65BA451F"/>
    <w:rsid w:val="65D46A1E"/>
    <w:rsid w:val="66236F2A"/>
    <w:rsid w:val="66525583"/>
    <w:rsid w:val="66A2339E"/>
    <w:rsid w:val="672B0E06"/>
    <w:rsid w:val="67AC202B"/>
    <w:rsid w:val="67E97D5D"/>
    <w:rsid w:val="67EA118B"/>
    <w:rsid w:val="67F93533"/>
    <w:rsid w:val="68741158"/>
    <w:rsid w:val="689909F3"/>
    <w:rsid w:val="69C125A3"/>
    <w:rsid w:val="6A997D3D"/>
    <w:rsid w:val="6AA3309F"/>
    <w:rsid w:val="6B411D46"/>
    <w:rsid w:val="6BD85E5E"/>
    <w:rsid w:val="6C2D6291"/>
    <w:rsid w:val="6D463D7E"/>
    <w:rsid w:val="6D891BF0"/>
    <w:rsid w:val="6D8E74B7"/>
    <w:rsid w:val="6DE96434"/>
    <w:rsid w:val="6E2E6BD6"/>
    <w:rsid w:val="6F394B36"/>
    <w:rsid w:val="6F796DD9"/>
    <w:rsid w:val="6FBC66EE"/>
    <w:rsid w:val="704B2786"/>
    <w:rsid w:val="70AE49F9"/>
    <w:rsid w:val="70BE1FCA"/>
    <w:rsid w:val="716549E1"/>
    <w:rsid w:val="71F07973"/>
    <w:rsid w:val="72014121"/>
    <w:rsid w:val="74946502"/>
    <w:rsid w:val="759F6C87"/>
    <w:rsid w:val="76A20076"/>
    <w:rsid w:val="76A81E55"/>
    <w:rsid w:val="76FB0336"/>
    <w:rsid w:val="770341A3"/>
    <w:rsid w:val="773D7FFD"/>
    <w:rsid w:val="77577919"/>
    <w:rsid w:val="778D5BDC"/>
    <w:rsid w:val="77BC63CE"/>
    <w:rsid w:val="77DB25C6"/>
    <w:rsid w:val="78A176B2"/>
    <w:rsid w:val="790E7AD7"/>
    <w:rsid w:val="793F3277"/>
    <w:rsid w:val="79FC1C37"/>
    <w:rsid w:val="7A3D2948"/>
    <w:rsid w:val="7AB94B07"/>
    <w:rsid w:val="7AC1612F"/>
    <w:rsid w:val="7B9256A6"/>
    <w:rsid w:val="7D5E3BAA"/>
    <w:rsid w:val="7FC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hint="eastAsia" w:ascii="Courier New" w:hAnsi="Courier New" w:eastAsia="宋体" w:cs="Courier New"/>
      <w:color w:val="000000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ourier New" w:hAnsi="Courier New" w:eastAsia="宋体" w:cs="Courier New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6.wmf"/><Relationship Id="rId24" Type="http://schemas.openxmlformats.org/officeDocument/2006/relationships/oleObject" Target="embeddings/oleObject5.bin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6"/>
    <customShpInfo spid="_x0000_s2053"/>
    <customShpInfo spid="_x0000_s308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838</Words>
  <Characters>4780</Characters>
  <Lines>39</Lines>
  <Paragraphs>11</Paragraphs>
  <TotalTime>0</TotalTime>
  <ScaleCrop>false</ScaleCrop>
  <LinksUpToDate>false</LinksUpToDate>
  <CharactersWithSpaces>5607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2019-10-27T13:40:00Z</dcterms:created>
  <dcterms:modified xsi:type="dcterms:W3CDTF">2021-01-23T07:37:44Z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