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color w:val="FF0000"/>
          <w:sz w:val="28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color w:val="FF0000"/>
          <w:sz w:val="28"/>
          <w:szCs w:val="21"/>
          <w:lang w:val="en-US" w:eastAsia="zh-CN"/>
        </w:rPr>
        <w:pict>
          <v:shape id="_x0000_s1026" o:spid="_x0000_s1026" o:spt="75" type="#_x0000_t75" style="position:absolute;left:0pt;margin-left:993pt;margin-top:926pt;height:32pt;width:39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ascii="宋体" w:hAnsi="宋体" w:eastAsia="宋体" w:cs="宋体"/>
          <w:b/>
          <w:color w:val="FF0000"/>
          <w:sz w:val="28"/>
          <w:szCs w:val="21"/>
          <w:lang w:val="en-US" w:eastAsia="zh-CN"/>
        </w:rPr>
        <w:t>2019哈尔滨市中考化学试卷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color w:val="1A171C"/>
          <w:sz w:val="21"/>
          <w:szCs w:val="21"/>
        </w:rPr>
        <w:t>可能用到的相对原子质量</w:t>
      </w:r>
      <w:r>
        <w:rPr>
          <w:rFonts w:ascii="宋体" w:hAnsi="宋体" w:eastAsia="宋体" w:cs="宋体"/>
          <w:color w:val="1A171C"/>
          <w:sz w:val="21"/>
          <w:szCs w:val="21"/>
        </w:rPr>
        <w:t>: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H-l C-12 0-16 Mg-24 Cl-35.5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Zn-65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、选择题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(1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-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15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小题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每小题2分</w:t>
      </w:r>
      <w:r>
        <w:rPr>
          <w:rFonts w:ascii="宋体" w:hAnsi="宋体" w:eastAsia="宋体" w:cs="宋体"/>
          <w:color w:val="1A171C"/>
          <w:sz w:val="21"/>
          <w:szCs w:val="21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共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30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分</w:t>
      </w:r>
      <w:r>
        <w:rPr>
          <w:rFonts w:ascii="宋体" w:hAnsi="宋体" w:eastAsia="宋体" w:cs="宋体"/>
          <w:color w:val="1A171C"/>
          <w:sz w:val="21"/>
          <w:szCs w:val="21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每小题只有一个正确答案</w:t>
      </w:r>
      <w:r>
        <w:rPr>
          <w:rFonts w:ascii="宋体" w:hAnsi="宋体" w:eastAsia="宋体" w:cs="宋体"/>
          <w:b/>
          <w:color w:val="1A171C"/>
          <w:sz w:val="21"/>
          <w:szCs w:val="21"/>
          <w:lang w:eastAsia="zh-CN"/>
        </w:rPr>
        <w:t>）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“舌尖上的中国”让我们了解了全国各地的美食，哈尔滨的美食一条街也吸引着慕名而来的各地游客。下列食物中富含蛋白质的是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26025" cy="801370"/>
            <wp:effectExtent l="0" t="0" r="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烤青椒、烤蒜苔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B.</w:t>
      </w:r>
      <w:r>
        <w:rPr>
          <w:rFonts w:ascii="宋体" w:hAnsi="宋体" w:eastAsia="宋体" w:cs="宋体"/>
          <w:color w:val="1A171C"/>
          <w:sz w:val="21"/>
          <w:szCs w:val="21"/>
        </w:rPr>
        <w:t>烤甜玉米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C.</w:t>
      </w:r>
      <w:r>
        <w:rPr>
          <w:rFonts w:ascii="宋体" w:hAnsi="宋体" w:eastAsia="宋体" w:cs="宋体"/>
          <w:color w:val="1A171C"/>
          <w:sz w:val="21"/>
          <w:szCs w:val="21"/>
        </w:rPr>
        <w:t>烤面包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D.</w:t>
      </w:r>
      <w:r>
        <w:rPr>
          <w:rFonts w:ascii="宋体" w:hAnsi="宋体" w:eastAsia="宋体" w:cs="宋体"/>
          <w:color w:val="1A171C"/>
          <w:sz w:val="21"/>
          <w:szCs w:val="21"/>
        </w:rPr>
        <w:t>烤鲫鱼、烤红肠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下列实验操作方法错误的是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879975" cy="831850"/>
            <wp:effectExtent l="0" t="0" r="0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液体的倾倒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B.</w:t>
      </w:r>
      <w:r>
        <w:rPr>
          <w:rFonts w:ascii="宋体" w:hAnsi="宋体" w:eastAsia="宋体" w:cs="宋体"/>
          <w:color w:val="1A171C"/>
          <w:sz w:val="21"/>
          <w:szCs w:val="21"/>
        </w:rPr>
        <w:t>加热液体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 C. </w:t>
      </w:r>
      <w:r>
        <w:rPr>
          <w:rFonts w:ascii="宋体" w:hAnsi="宋体" w:eastAsia="宋体" w:cs="宋体"/>
          <w:color w:val="1A171C"/>
          <w:sz w:val="21"/>
          <w:szCs w:val="21"/>
        </w:rPr>
        <w:t>二氧化碳验满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D.</w:t>
      </w:r>
      <w:r>
        <w:rPr>
          <w:rFonts w:ascii="宋体" w:hAnsi="宋体" w:eastAsia="宋体" w:cs="宋体"/>
          <w:color w:val="1A171C"/>
          <w:sz w:val="21"/>
          <w:szCs w:val="21"/>
        </w:rPr>
        <w:t>稀释浓硫酸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下列过程中只发生物理变化的是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99050" cy="892810"/>
            <wp:effectExtent l="0" t="0" r="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稀盐酸除铁锈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玻璃刀裁玻璃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向过氧化氢溶液中加二氧化锰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D.</w:t>
      </w:r>
      <w:r>
        <w:rPr>
          <w:rFonts w:ascii="宋体" w:hAnsi="宋体" w:eastAsia="宋体" w:cs="宋体"/>
          <w:color w:val="1A171C"/>
          <w:sz w:val="21"/>
          <w:szCs w:val="21"/>
        </w:rPr>
        <w:t>给水通电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下列物质的用途正确的是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99050" cy="826135"/>
            <wp:effectExtent l="0" t="0" r="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不锈钢作炊具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氧气作高能燃料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食品充稀有气体防腐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D.</w:t>
      </w:r>
      <w:r>
        <w:rPr>
          <w:rFonts w:ascii="宋体" w:hAnsi="宋体" w:eastAsia="宋体" w:cs="宋体"/>
          <w:color w:val="1A171C"/>
          <w:sz w:val="21"/>
          <w:szCs w:val="21"/>
        </w:rPr>
        <w:t>大理石作补钙剂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下列生活中的做法错误的是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b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32375" cy="679450"/>
            <wp:effectExtent l="0" t="0" r="0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用涂油的方法防止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B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焚烧废弃塑料解决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C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用加了洗涤剂的水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D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炒菜时油锅中油不慎</w:t>
      </w:r>
    </w:p>
    <w:p>
      <w:pPr>
        <w:ind w:firstLine="210" w:firstLineChars="100"/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自行车链条锈蚀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</w:rPr>
        <w:t>“</w:t>
      </w:r>
      <w:r>
        <w:rPr>
          <w:rFonts w:ascii="宋体" w:hAnsi="宋体" w:eastAsia="宋体" w:cs="宋体"/>
          <w:color w:val="1A171C"/>
          <w:sz w:val="21"/>
          <w:szCs w:val="21"/>
        </w:rPr>
        <w:t>白色污染”问题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除去餐具上的油污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着火，可用锅盖盖灭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下列实验现象描述错误的是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向氢氧化钠溶液中滴加氯化铁溶液:无色溶液中产生氢氧化铁白色沉淀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一氧化碳与灼热的氧化铁反应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红棕色粉末逐渐变为黑色粉末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铁丝在氧气中燃烧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银白色固体剧烈燃烧，火星四射，放出大量的热，产生黑色固体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研磨氯化铵与熟石灰粉末：白色固体中产生刺激性气味的气体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86985" cy="875030"/>
            <wp:effectExtent l="0" t="0" r="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下列有关叙述对应的化学方程式、所属基本反应类型都正确的是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溶洞的形成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Ca(HC0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3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)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=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CaC0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3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0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↑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分解反应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酸雨的形成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CO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 xml:space="preserve">0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=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3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化合反应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碳与灼热氧化铜反应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C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2Cu0</w:t>
      </w:r>
      <w:r>
        <w:rPr>
          <w:rFonts w:ascii="宋体" w:hAnsi="宋体" w:eastAsia="宋体" w:cs="宋体"/>
          <w:color w:val="1A171C"/>
          <w:sz w:val="21"/>
          <w:szCs w:val="21"/>
          <w:u w:val="double"/>
          <w:vertAlign w:val="superscript"/>
          <w:lang w:eastAsia="zh-CN"/>
        </w:rPr>
        <w:t>高温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↑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2Cu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还原反应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用含氢氧化铝的药物治疗胃酸过多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A1(0H)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3</w:t>
      </w:r>
      <w:r>
        <w:rPr>
          <w:rFonts w:ascii="宋体" w:hAnsi="宋体" w:eastAsia="宋体" w:cs="宋体"/>
          <w:color w:val="1A171C"/>
          <w:sz w:val="21"/>
          <w:szCs w:val="21"/>
        </w:rPr>
        <w:t>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3HC1 </w:t>
      </w:r>
      <w:r>
        <w:rPr>
          <w:rFonts w:ascii="宋体" w:hAnsi="宋体" w:eastAsia="宋体" w:cs="宋体"/>
          <w:color w:val="1A171C"/>
          <w:sz w:val="21"/>
          <w:szCs w:val="21"/>
        </w:rPr>
        <w:t>=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A1C1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 xml:space="preserve">3 </w:t>
      </w:r>
      <w:r>
        <w:rPr>
          <w:rFonts w:ascii="宋体" w:hAnsi="宋体" w:eastAsia="宋体" w:cs="宋体"/>
          <w:color w:val="1A171C"/>
          <w:sz w:val="21"/>
          <w:szCs w:val="21"/>
        </w:rPr>
        <w:t>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0</w:t>
      </w:r>
      <w:r>
        <w:rPr>
          <w:rFonts w:ascii="宋体" w:hAnsi="宋体" w:eastAsia="宋体" w:cs="宋体"/>
          <w:color w:val="1A171C"/>
          <w:sz w:val="21"/>
          <w:szCs w:val="21"/>
        </w:rPr>
        <w:t>复分解反应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“关爱生命、注意安全、拥抱健康”是永恒的主题。下列叙述正确的是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）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幼儿及青少年缺钙会产生骨质疏松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人体缺乏维生素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会引起夜盲症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霉变大米经高温蒸煮后可以食用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D.</w:t>
      </w:r>
      <w:r>
        <w:rPr>
          <w:rFonts w:ascii="宋体" w:hAnsi="宋体" w:eastAsia="宋体" w:cs="宋体"/>
          <w:color w:val="1A171C"/>
          <w:sz w:val="21"/>
          <w:szCs w:val="21"/>
        </w:rPr>
        <w:t>使用乙醇汽油能杜绝汽车尾气污染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丙烯是液化石油气的主要成分之一。下列有关叙述正确的是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75565</wp:posOffset>
            </wp:positionV>
            <wp:extent cx="1234440" cy="93599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</w:rPr>
        <w:t>丙烯是有机高分子化合物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丙烯由碳、氢、氧三种原子构成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丙烯中碳元素的质量分数最大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丙烯分子中碳、氢元素的个数比为1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color w:val="1A171C"/>
          <w:sz w:val="21"/>
          <w:szCs w:val="21"/>
        </w:rPr>
        <w:t>2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下列关于资源、能源的叙述正确的是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空气是一种宝贵的资源，其中氮气的体积分数大约是21%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废旧金属的回收利用，可以节约金属资源，减少对环境的污染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可利用的淡水资源取之不尽用之不竭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煤、石油、天然气、沼气都是可再生的能源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对下列事实的微观解释正确的是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tbl>
      <w:tblPr>
        <w:tblStyle w:val="5"/>
        <w:tblW w:w="912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2"/>
        <w:gridCol w:w="3643"/>
        <w:gridCol w:w="481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事实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解释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用水银体温计测量体温，水银柱上升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温度升高，分子间隔变大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氢氧化钾溶液、氢氧化钙溶液均显碱性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溶液中都含有金属离子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一氧化碳和二氧化碳的化学性质不同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1个二氧化碳分子比1个一氧化碳分子多1个氧原子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酸、碱、盐溶液都能导电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溶液中有自由移动的电子</w:t>
            </w:r>
          </w:p>
        </w:tc>
      </w:tr>
    </w:tbl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12.</w:t>
      </w:r>
      <w:r>
        <w:rPr>
          <w:rFonts w:ascii="宋体" w:hAnsi="宋体" w:eastAsia="宋体" w:cs="宋体"/>
          <w:color w:val="1A171C"/>
          <w:sz w:val="21"/>
          <w:szCs w:val="21"/>
        </w:rPr>
        <w:t>区分下列各组物质的两种方法都正确的是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tbl>
      <w:tblPr>
        <w:tblStyle w:val="5"/>
        <w:tblW w:w="850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9"/>
        <w:gridCol w:w="1354"/>
        <w:gridCol w:w="1666"/>
        <w:gridCol w:w="2179"/>
        <w:gridCol w:w="207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区分的物质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食盐和纯碱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涤纶和羊毛纤维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空气和二氧化碳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铁粉和氧化铜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方法一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观察颜色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用手触摸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通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石蕊溶液中，观察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用磁铁吸引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方法二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加食醋，观察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点燃，闻气味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伸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带火星木条，观察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稀盐酸，观察</w:t>
            </w:r>
          </w:p>
        </w:tc>
      </w:tr>
    </w:tbl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18415</wp:posOffset>
            </wp:positionV>
            <wp:extent cx="1325880" cy="125285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13.</w:t>
      </w:r>
      <w:r>
        <w:rPr>
          <w:rFonts w:ascii="宋体" w:hAnsi="宋体" w:eastAsia="宋体" w:cs="宋体"/>
          <w:color w:val="1A171C"/>
          <w:sz w:val="21"/>
          <w:szCs w:val="21"/>
        </w:rPr>
        <w:t>分析右图溶解度曲线，判断下列说法错误的是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时，硝酸钾的溶解度为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110g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硝酸钾中含有少量氯化钠时，可以用冷却热饱和溶液的方法提纯硝酸钾</w:t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将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时硝酸钾的饱和溶液降温到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1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，一定会析出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（110-a)g</w:t>
      </w:r>
      <w:r>
        <w:rPr>
          <w:rFonts w:ascii="宋体" w:hAnsi="宋体" w:eastAsia="宋体" w:cs="宋体"/>
          <w:color w:val="1A171C"/>
          <w:sz w:val="21"/>
          <w:szCs w:val="21"/>
        </w:rPr>
        <w:t>晶体</w:t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时，等质量的两种物质的饱和溶液中，含硝酸钾的质量一定比含氯化钠的质量大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14.</w:t>
      </w:r>
      <w:r>
        <w:rPr>
          <w:rFonts w:ascii="宋体" w:hAnsi="宋体" w:eastAsia="宋体" w:cs="宋体"/>
          <w:color w:val="1A171C"/>
          <w:sz w:val="21"/>
          <w:szCs w:val="21"/>
        </w:rPr>
        <w:t>除去下列物质中的少量杂质，所用试剂和操作方法都正确的是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tbl>
      <w:tblPr>
        <w:tblStyle w:val="5"/>
        <w:tblW w:w="819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7"/>
        <w:gridCol w:w="1728"/>
        <w:gridCol w:w="1493"/>
        <w:gridCol w:w="358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物质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少量杂质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所用试剂和操作方法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2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C0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通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足量的0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</w:rPr>
              <w:t>2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，点燃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2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Mn0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4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KMn0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4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加热</w:t>
            </w:r>
          </w:p>
        </w:tc>
      </w:tr>
      <w:tr>
        <w:tblPrEx>
          <w:tblLayout w:type="fixed"/>
        </w:tblPrEx>
        <w:trPr>
          <w:trHeight w:val="370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NaCl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泥沙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足量的水溶解，过滤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KC1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溶液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K2SO4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适量的氯化钡溶液，过滤</w:t>
            </w:r>
          </w:p>
        </w:tc>
      </w:tr>
    </w:tbl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15.</w:t>
      </w:r>
      <w:r>
        <w:rPr>
          <w:rFonts w:ascii="宋体" w:hAnsi="宋体" w:eastAsia="宋体" w:cs="宋体"/>
          <w:color w:val="1A171C"/>
          <w:sz w:val="21"/>
          <w:szCs w:val="21"/>
        </w:rPr>
        <w:t>将炉甘石(碳酸锌和杂质)与木炭粉的混合物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51.2 g</w:t>
      </w:r>
      <w:r>
        <w:rPr>
          <w:rFonts w:ascii="宋体" w:hAnsi="宋体" w:eastAsia="宋体" w:cs="宋体"/>
          <w:color w:val="1A171C"/>
          <w:sz w:val="21"/>
          <w:szCs w:val="21"/>
        </w:rPr>
        <w:t>隔绝空气加热到约800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，恰好完全反应后得到固体质量38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g</w:t>
      </w:r>
      <w:r>
        <w:rPr>
          <w:rFonts w:ascii="宋体" w:hAnsi="宋体" w:eastAsia="宋体" w:cs="宋体"/>
          <w:color w:val="1A171C"/>
          <w:sz w:val="21"/>
          <w:szCs w:val="21"/>
        </w:rPr>
        <w:t>(杂质不含锌元素，也不反应，碳元素完全转化成二氧化碳），则炉甘石中锌元素的质量分数为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 25.4%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 32.4%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C. </w:t>
      </w:r>
      <w:r>
        <w:rPr>
          <w:rFonts w:ascii="宋体" w:hAnsi="宋体" w:eastAsia="宋体" w:cs="宋体"/>
          <w:color w:val="1A171C"/>
          <w:sz w:val="21"/>
          <w:szCs w:val="21"/>
        </w:rPr>
        <w:t>26%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D. </w:t>
      </w:r>
      <w:r>
        <w:rPr>
          <w:rFonts w:ascii="宋体" w:hAnsi="宋体" w:eastAsia="宋体" w:cs="宋体"/>
          <w:color w:val="1A171C"/>
          <w:sz w:val="21"/>
          <w:szCs w:val="21"/>
        </w:rPr>
        <w:t>50%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color w:val="1A171C"/>
          <w:sz w:val="21"/>
          <w:szCs w:val="21"/>
        </w:rPr>
        <w:t>二、非选择题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请根据题意填写空白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，28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-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35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小题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共40分）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24765</wp:posOffset>
            </wp:positionV>
            <wp:extent cx="1374775" cy="204533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28. (6</w:t>
      </w:r>
      <w:r>
        <w:rPr>
          <w:rFonts w:ascii="宋体" w:hAnsi="宋体" w:eastAsia="宋体" w:cs="宋体"/>
          <w:color w:val="1A171C"/>
          <w:sz w:val="21"/>
          <w:szCs w:val="21"/>
        </w:rPr>
        <w:t>分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)“</w:t>
      </w:r>
      <w:r>
        <w:rPr>
          <w:rFonts w:ascii="宋体" w:hAnsi="宋体" w:eastAsia="宋体" w:cs="宋体"/>
          <w:color w:val="1A171C"/>
          <w:sz w:val="21"/>
          <w:szCs w:val="21"/>
        </w:rPr>
        <w:t>中国粮食，中国饭碗。”2018年9月习近平总书记来黑龙江省考察，在了解粮食生产和收获情况时强调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“中国人的饭碗任何时候都要牢牢端在自己的手上。”</w:t>
      </w:r>
    </w:p>
    <w:p>
      <w:pPr>
        <w:numPr>
          <w:ilvl w:val="0"/>
          <w:numId w:val="7"/>
        </w:num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黑龙江盛产优质水稻，其加工得到的大米中含有丰富的淀粉，淀粉的化学式为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。淀粉属于糖类，糖类在人体内经氧化放出能量，为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和维持恒定体温提供能量。</w:t>
      </w:r>
    </w:p>
    <w:p>
      <w:pPr>
        <w:numPr>
          <w:ilvl w:val="0"/>
          <w:numId w:val="7"/>
        </w:num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水稻生长期间需要施加氮肥，氮肥有促进植物茎、叶生长茂盛，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，提高植物蛋白质含量的作用。尿素是优良的有机氮肥，其化学式是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7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人类生活和工农业生产都离不开水。下图是自来水厂净水过程示意图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：</w:t>
      </w:r>
    </w:p>
    <w:p>
      <w:pPr>
        <w:jc w:val="center"/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3282950" cy="734695"/>
            <wp:effectExtent l="0" t="0" r="0" b="0"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 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图中池是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池，在吸附池中一般使用的物质名称是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。水是一切生命体生存所必需的物质，为了人类的生存和发展，人类必须爱护水资源，一方面要节约用水，另一方面要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29.(4</w:t>
      </w:r>
      <w:r>
        <w:rPr>
          <w:rFonts w:ascii="宋体" w:hAnsi="宋体" w:eastAsia="宋体" w:cs="宋体"/>
          <w:color w:val="1A171C"/>
          <w:sz w:val="21"/>
          <w:szCs w:val="21"/>
        </w:rPr>
        <w:t>分)少年强则国强，科技兴则国兴。北斗组网、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嫦娥</w:t>
      </w:r>
      <w:r>
        <w:rPr>
          <w:rFonts w:ascii="宋体" w:hAnsi="宋体" w:eastAsia="宋体" w:cs="宋体"/>
          <w:color w:val="1A171C"/>
          <w:sz w:val="21"/>
          <w:szCs w:val="21"/>
        </w:rPr>
        <w:t>探月、蚊龙潜海、磁浮(高铁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  <w:r>
        <w:rPr>
          <w:rFonts w:ascii="宋体" w:hAnsi="宋体" w:eastAsia="宋体" w:cs="宋体"/>
          <w:color w:val="1A171C"/>
          <w:sz w:val="21"/>
          <w:szCs w:val="21"/>
        </w:rPr>
        <w:t>纵横……，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中国科技的迅猛发展一次又一次让世界见证“中国速度”！</w:t>
      </w:r>
    </w:p>
    <w:p>
      <w:pPr>
        <w:numPr>
          <w:ilvl w:val="0"/>
          <w:numId w:val="8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火箭、卫星、船舶等制造业常使用玻璃钢、塑料、钛合金等材料，其中玻璃钢属于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填字母)。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6350</wp:posOffset>
            </wp:positionV>
            <wp:extent cx="1276985" cy="87503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金属材料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复合材料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有机高分子材料</w:t>
      </w:r>
    </w:p>
    <w:p>
      <w:pPr>
        <w:numPr>
          <w:ilvl w:val="0"/>
          <w:numId w:val="8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钛和钛合金是21世纪重要的金属材料，有很多优良的性能，如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填字母)。</w:t>
      </w:r>
    </w:p>
    <w:p>
      <w:pPr>
        <w:numPr>
          <w:ilvl w:val="0"/>
          <w:numId w:val="9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熔点低、易加工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密度大、强度好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机械性能好、抗腐蚀性好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(3)</w:t>
      </w:r>
      <w:r>
        <w:rPr>
          <w:rFonts w:ascii="宋体" w:hAnsi="宋体" w:eastAsia="宋体" w:cs="宋体"/>
          <w:color w:val="1A171C"/>
          <w:sz w:val="21"/>
          <w:szCs w:val="21"/>
        </w:rPr>
        <w:t>潜水器中的微型电子仪器常用银锌电池作电源，在放电时可把氧化银转化成银，则放电时银元素的化合价变化为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，放电时的能量转化是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能转化为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能。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30.(3</w:t>
      </w:r>
      <w:r>
        <w:rPr>
          <w:rFonts w:ascii="宋体" w:hAnsi="宋体" w:eastAsia="宋体" w:cs="宋体"/>
          <w:color w:val="1A171C"/>
          <w:sz w:val="21"/>
          <w:szCs w:val="21"/>
        </w:rPr>
        <w:t>分)右图是氢气和氧气发生反应的微观模拟图，请回答下列问题：</w:t>
      </w:r>
    </w:p>
    <w:p>
      <w:pPr>
        <w:jc w:val="center"/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1557655" cy="631190"/>
            <wp:effectExtent l="0" t="0" r="0" b="0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 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在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图中将相关粒子图形补充完整。</w:t>
      </w:r>
    </w:p>
    <w:p>
      <w:pPr>
        <w:numPr>
          <w:ilvl w:val="0"/>
          <w:numId w:val="10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此变化的微观实质是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在点燃条件下，氢分子分解成氢原子，氧分子分解成氧原子，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0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在元素周期表中，某元素比氢元素多2个周期多2个族，与该元素化学性质关系最密切的电子数目为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(4</w:t>
      </w:r>
      <w:r>
        <w:rPr>
          <w:rFonts w:ascii="宋体" w:hAnsi="宋体" w:eastAsia="宋体" w:cs="宋体"/>
          <w:color w:val="1A171C"/>
          <w:sz w:val="21"/>
          <w:szCs w:val="21"/>
        </w:rPr>
        <w:t>分)分类、类比、推理是学习化学常用的方法。</w:t>
      </w:r>
    </w:p>
    <w:p>
      <w:pPr>
        <w:numPr>
          <w:ilvl w:val="0"/>
          <w:numId w:val="12"/>
        </w:numPr>
        <w:rPr>
          <w:rFonts w:hint="default" w:ascii="宋体" w:hAnsi="宋体" w:eastAsia="宋体" w:cs="宋体"/>
          <w:color w:val="1A171C"/>
          <w:sz w:val="21"/>
          <w:szCs w:val="21"/>
          <w:u w:val="single"/>
          <w:lang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随着科学研究的进展，化学实验的方法也从定性到定量发生了质的转变。若按实验方法分类，应将实验D和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（填字母）分为一类，依据是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。</w:t>
      </w:r>
    </w:p>
    <w:p>
      <w:pPr>
        <w:rPr>
          <w:rFonts w:hint="default" w:ascii="宋体" w:hAnsi="宋体" w:eastAsia="宋体"/>
          <w:sz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961890" cy="1029970"/>
            <wp:effectExtent l="0" t="0" r="0" b="0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 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(2)</w:t>
      </w:r>
      <w:r>
        <w:rPr>
          <w:rFonts w:ascii="宋体" w:hAnsi="宋体" w:eastAsia="宋体" w:cs="宋体"/>
          <w:color w:val="1A171C"/>
          <w:sz w:val="21"/>
          <w:szCs w:val="21"/>
        </w:rPr>
        <w:t>①观察所给粒子排列规律，将合适的化学符号填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color w:val="1A171C"/>
          <w:sz w:val="21"/>
          <w:szCs w:val="21"/>
        </w:rPr>
        <w:t>空白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：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0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2-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、F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-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、Na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、Mg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2+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②类比金属单质间的置换反应，某些非金属单质间也能发生置换反应，如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Cl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比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Br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活泼，能与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HBr</w:t>
      </w:r>
      <w:r>
        <w:rPr>
          <w:rFonts w:ascii="宋体" w:hAnsi="宋体" w:eastAsia="宋体" w:cs="宋体"/>
          <w:color w:val="1A171C"/>
          <w:sz w:val="21"/>
          <w:szCs w:val="21"/>
        </w:rPr>
        <w:t>发生反应: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Cl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2HBr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=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2HC1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Br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已知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C1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比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N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活泼，则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C1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与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NH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3</w:t>
      </w:r>
      <w:r>
        <w:rPr>
          <w:rFonts w:ascii="宋体" w:hAnsi="宋体" w:eastAsia="宋体" w:cs="宋体"/>
          <w:color w:val="1A171C"/>
          <w:sz w:val="21"/>
          <w:szCs w:val="21"/>
        </w:rPr>
        <w:t>在一定条件下发生反应的化学方程式为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32.(7</w:t>
      </w:r>
      <w:r>
        <w:rPr>
          <w:rFonts w:ascii="宋体" w:hAnsi="宋体" w:eastAsia="宋体" w:cs="宋体"/>
          <w:color w:val="1A171C"/>
          <w:sz w:val="21"/>
          <w:szCs w:val="21"/>
        </w:rPr>
        <w:t>分)实验室现有石灰石、氯酸钾、二氧化锰、稀硫酸、稀盐酸等药品及相关仪器和用品，请结合下列装置回答问题：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208905" cy="814070"/>
            <wp:effectExtent l="0" t="0" r="0" b="0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 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              B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C           D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E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F  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G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①若用上述药品制取氧气，发生反应的化学方程式为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②仪器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的名称是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。在连接发生装置和收集装置时，将胶皮管和玻璃管连接在一起的操作是先把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，然后稍稍用力即可把玻璃管插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color w:val="1A171C"/>
          <w:sz w:val="21"/>
          <w:szCs w:val="21"/>
        </w:rPr>
        <w:t>胶皮管。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①若用上述药品制取二氧化碳，药品的名称是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，选择的装置是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填字母)。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②若用澄清石灰水验证二氧化碳，实验中会观察到液面下的导管口有气泡冒出，这是因为发生装置内物质反应时气体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，压强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，大于外界压强，在压强差的作用下，气体从导管口冒出。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③若制取干燥的二氧化碳，需要在发生装置和收集装置之间连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接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装置（填字母），该装置中的药品名称是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637540</wp:posOffset>
            </wp:positionV>
            <wp:extent cx="1484630" cy="100266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33。(4</w:t>
      </w:r>
      <w:r>
        <w:rPr>
          <w:rFonts w:ascii="宋体" w:hAnsi="宋体" w:eastAsia="宋体" w:cs="宋体"/>
          <w:color w:val="1A171C"/>
          <w:sz w:val="21"/>
          <w:szCs w:val="21"/>
        </w:rPr>
        <w:t>分)右图中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A、B、C、D、E、F</w:t>
      </w:r>
      <w:r>
        <w:rPr>
          <w:rFonts w:ascii="宋体" w:hAnsi="宋体" w:eastAsia="宋体" w:cs="宋体"/>
          <w:color w:val="1A171C"/>
          <w:sz w:val="21"/>
          <w:szCs w:val="21"/>
        </w:rPr>
        <w:t>为初中化学常见的六种物质。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F</w:t>
      </w:r>
      <w:r>
        <w:rPr>
          <w:rFonts w:ascii="宋体" w:hAnsi="宋体" w:eastAsia="宋体" w:cs="宋体"/>
          <w:color w:val="1A171C"/>
          <w:sz w:val="21"/>
          <w:szCs w:val="21"/>
        </w:rPr>
        <w:t>是一种黑色粉末，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E</w:t>
      </w:r>
      <w:r>
        <w:rPr>
          <w:rFonts w:ascii="宋体" w:hAnsi="宋体" w:eastAsia="宋体" w:cs="宋体"/>
          <w:color w:val="1A171C"/>
          <w:sz w:val="21"/>
          <w:szCs w:val="21"/>
        </w:rPr>
        <w:t>是密度最小的气体，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</w:t>
      </w:r>
      <w:r>
        <w:rPr>
          <w:rFonts w:ascii="宋体" w:hAnsi="宋体" w:eastAsia="宋体" w:cs="宋体"/>
          <w:color w:val="1A171C"/>
          <w:sz w:val="21"/>
          <w:szCs w:val="21"/>
        </w:rPr>
        <w:t>是一种常见的液体，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与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</w:t>
      </w:r>
      <w:r>
        <w:rPr>
          <w:rFonts w:ascii="宋体" w:hAnsi="宋体" w:eastAsia="宋体" w:cs="宋体"/>
          <w:color w:val="1A171C"/>
          <w:sz w:val="21"/>
          <w:szCs w:val="21"/>
        </w:rPr>
        <w:t>可用于配制农药波尔多液（图中用“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一</w:t>
      </w:r>
      <w:r>
        <w:rPr>
          <w:rFonts w:ascii="宋体" w:hAnsi="宋体" w:eastAsia="宋体" w:cs="宋体"/>
          <w:color w:val="1A171C"/>
          <w:sz w:val="21"/>
          <w:szCs w:val="21"/>
        </w:rPr>
        <w:t>”或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240665" cy="118745"/>
            <wp:effectExtent l="0" t="0" r="0" b="0"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 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A171C"/>
          <w:sz w:val="21"/>
          <w:szCs w:val="21"/>
        </w:rPr>
        <w:t>”表示两种物质能发生反应，用“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→”</w:t>
      </w:r>
      <w:r>
        <w:rPr>
          <w:rFonts w:ascii="宋体" w:hAnsi="宋体" w:eastAsia="宋体" w:cs="宋体"/>
          <w:color w:val="1A171C"/>
          <w:sz w:val="21"/>
          <w:szCs w:val="21"/>
        </w:rPr>
        <w:t>或</w:t>
      </w: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247015" cy="125095"/>
            <wp:effectExtent l="0" t="0" r="0" b="0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 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A171C"/>
          <w:sz w:val="21"/>
          <w:szCs w:val="21"/>
        </w:rPr>
        <w:t>表示两种物质间能单向或双向转化，部分反应物和生成物及反应条件已略去，图中部分反应需在溶液中进行，物质是溶液的只考虑溶质)。请回答下列问题：</w:t>
      </w:r>
    </w:p>
    <w:p>
      <w:pPr>
        <w:numPr>
          <w:ilvl w:val="0"/>
          <w:numId w:val="1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分别写出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A、B、E、F</w:t>
      </w:r>
      <w:r>
        <w:rPr>
          <w:rFonts w:ascii="宋体" w:hAnsi="宋体" w:eastAsia="宋体" w:cs="宋体"/>
          <w:color w:val="1A171C"/>
          <w:sz w:val="21"/>
          <w:szCs w:val="21"/>
        </w:rPr>
        <w:t>四种物质的化学式。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A：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B</w:t>
      </w:r>
      <w:r>
        <w:rPr>
          <w:rFonts w:ascii="宋体" w:hAnsi="宋体" w:eastAsia="宋体" w:cs="宋体"/>
          <w:color w:val="1A171C"/>
          <w:sz w:val="21"/>
          <w:szCs w:val="21"/>
        </w:rPr>
        <w:t>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E：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F</w:t>
      </w:r>
      <w:r>
        <w:rPr>
          <w:rFonts w:ascii="宋体" w:hAnsi="宋体" w:eastAsia="宋体" w:cs="宋体"/>
          <w:color w:val="1A171C"/>
          <w:sz w:val="21"/>
          <w:szCs w:val="21"/>
        </w:rPr>
        <w:t>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</w:p>
    <w:p>
      <w:pPr>
        <w:numPr>
          <w:ilvl w:val="0"/>
          <w:numId w:val="13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F</w:t>
      </w:r>
      <w:r>
        <w:rPr>
          <w:rFonts w:ascii="宋体" w:hAnsi="宋体" w:eastAsia="宋体" w:cs="宋体"/>
          <w:color w:val="1A171C"/>
          <w:sz w:val="21"/>
          <w:szCs w:val="21"/>
        </w:rPr>
        <w:t>与少量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溶液反应的现象是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3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</w:t>
      </w:r>
      <w:r>
        <w:rPr>
          <w:rFonts w:ascii="宋体" w:hAnsi="宋体" w:eastAsia="宋体" w:cs="宋体"/>
          <w:color w:val="1A171C"/>
          <w:sz w:val="21"/>
          <w:szCs w:val="21"/>
        </w:rPr>
        <w:t>转化成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</w:t>
      </w:r>
      <w:r>
        <w:rPr>
          <w:rFonts w:ascii="宋体" w:hAnsi="宋体" w:eastAsia="宋体" w:cs="宋体"/>
          <w:color w:val="1A171C"/>
          <w:sz w:val="21"/>
          <w:szCs w:val="21"/>
        </w:rPr>
        <w:t>的化学方程式为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34.(6</w:t>
      </w:r>
      <w:r>
        <w:rPr>
          <w:rFonts w:ascii="宋体" w:hAnsi="宋体" w:eastAsia="宋体" w:cs="宋体"/>
          <w:color w:val="1A171C"/>
          <w:sz w:val="21"/>
          <w:szCs w:val="21"/>
        </w:rPr>
        <w:t>分)为了测定金属镁样品中镁的质量分数(杂质不含镁元素，不溶于水，也不与其它物质发生反应），进行了如下实验：请回答下列问题：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727575" cy="838200"/>
            <wp:effectExtent l="0" t="0" r="0" b="0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 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上述实验过程中发生反应的化学方程式为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根据已知条件列出求解第一次所加的稀盐酸中溶质质量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(x)</w:t>
      </w:r>
      <w:r>
        <w:rPr>
          <w:rFonts w:ascii="宋体" w:hAnsi="宋体" w:eastAsia="宋体" w:cs="宋体"/>
          <w:color w:val="1A171C"/>
          <w:sz w:val="21"/>
          <w:szCs w:val="21"/>
        </w:rPr>
        <w:t>的比例式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此镁样品中镁的质量分数为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用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36.5%</w:t>
      </w:r>
      <w:r>
        <w:rPr>
          <w:rFonts w:ascii="宋体" w:hAnsi="宋体" w:eastAsia="宋体" w:cs="宋体"/>
          <w:color w:val="1A171C"/>
          <w:sz w:val="21"/>
          <w:szCs w:val="21"/>
        </w:rPr>
        <w:t>的浓盐酸配制200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g</w:t>
      </w:r>
      <w:r>
        <w:rPr>
          <w:rFonts w:ascii="宋体" w:hAnsi="宋体" w:eastAsia="宋体" w:cs="宋体"/>
          <w:color w:val="1A171C"/>
          <w:sz w:val="21"/>
          <w:szCs w:val="21"/>
        </w:rPr>
        <w:t>上述稀盐酸，所需浓盐酸的质量为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若将反应后的滤液蒸发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104.4g</w:t>
      </w:r>
      <w:r>
        <w:rPr>
          <w:rFonts w:ascii="宋体" w:hAnsi="宋体" w:eastAsia="宋体" w:cs="宋体"/>
          <w:color w:val="1A171C"/>
          <w:sz w:val="21"/>
          <w:szCs w:val="21"/>
        </w:rPr>
        <w:t>水，无晶体析出，所得溶液中溶质的质量分数为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若要生产含镁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4.5</w:t>
      </w:r>
      <w:r>
        <w:rPr>
          <w:rFonts w:ascii="宋体" w:hAnsi="宋体" w:eastAsia="宋体" w:cs="宋体"/>
          <w:color w:val="1A171C"/>
          <w:sz w:val="21"/>
          <w:szCs w:val="21"/>
        </w:rPr>
        <w:t>%的铝合金960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t，</w:t>
      </w:r>
      <w:r>
        <w:rPr>
          <w:rFonts w:ascii="宋体" w:hAnsi="宋体" w:eastAsia="宋体" w:cs="宋体"/>
          <w:color w:val="1A171C"/>
          <w:sz w:val="21"/>
          <w:szCs w:val="21"/>
        </w:rPr>
        <w:t>需要上述金属镁样品的质量为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(6</w:t>
      </w:r>
      <w:r>
        <w:rPr>
          <w:rFonts w:ascii="宋体" w:hAnsi="宋体" w:eastAsia="宋体" w:cs="宋体"/>
          <w:color w:val="1A171C"/>
          <w:sz w:val="21"/>
          <w:szCs w:val="21"/>
        </w:rPr>
        <w:t>分)工业采用电解氯化钠溶液制备烧碱。某同学取电解后的溶液进行如下探究：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75565</wp:posOffset>
            </wp:positionV>
            <wp:extent cx="1197610" cy="875030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465955" cy="862330"/>
            <wp:effectExtent l="0" t="0" r="0" b="0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 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【提出问题】电解后的溶液中的溶质是什么？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【猜想假设】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（1) NaOH</w:t>
      </w:r>
      <w:r>
        <w:rPr>
          <w:rFonts w:ascii="宋体" w:hAnsi="宋体" w:eastAsia="宋体" w:cs="宋体"/>
          <w:color w:val="1A171C"/>
          <w:sz w:val="21"/>
          <w:szCs w:val="21"/>
        </w:rPr>
        <w:t>、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NaCl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(2) NaOH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【实验探究】取电解后的溶液，进行如下实验：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【收集证据】实验1的反应现象为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（1)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，实验2发生反应的化学方程式为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(2)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【实验结论】电解后的溶液中的溶质是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(3)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【表达交流】实验中滴加酚酞溶液的作用是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(4)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在滴加过量稀硝酸的过程中，右图中①表示的是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(5)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填符号），②表示的是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(6)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填符号)。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【总结规律】通过探究还可以认识到:上述实验1和实验2的反应都是两种化合物在溶液中以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(7)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的形式，通过一种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(8)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的方式而发生的复分解反应。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sz w:val="21"/>
          <w:szCs w:val="21"/>
          <w:lang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0" distR="0">
            <wp:extent cx="5724525" cy="7981950"/>
            <wp:effectExtent l="0" t="0" r="0" b="0"/>
            <wp:docPr id="1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1"/>
        </w:rPr>
      </w:pPr>
    </w:p>
    <w:p>
      <w:pPr>
        <w:rPr>
          <w:rFonts w:hint="default" w:ascii="宋体" w:hAnsi="宋体" w:eastAsia="宋体" w:cs="宋体"/>
          <w:sz w:val="21"/>
          <w:szCs w:val="21"/>
          <w:lang w:eastAsia="zh-CN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type w:val="continuous"/>
      <w:pgSz w:w="11909" w:h="16834"/>
      <w:pgMar w:top="1440" w:right="1440" w:bottom="1440" w:left="1440" w:header="0" w:footer="0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  <w:rFonts w:hint="default"/>
      </w:rPr>
    </w:pPr>
    <w:r>
      <w:rPr>
        <w:rStyle w:val="7"/>
        <w:rFonts w:hint="default"/>
      </w:rPr>
      <w:fldChar w:fldCharType="begin"/>
    </w:r>
    <w:r>
      <w:rPr>
        <w:rStyle w:val="7"/>
        <w:rFonts w:hint="default"/>
      </w:rPr>
      <w:instrText xml:space="preserve">PAGE  </w:instrText>
    </w:r>
    <w:r>
      <w:rPr>
        <w:rStyle w:val="7"/>
        <w:rFonts w:hint="default"/>
      </w:rPr>
      <w:fldChar w:fldCharType="separate"/>
    </w:r>
    <w:r>
      <w:rPr>
        <w:rStyle w:val="7"/>
        <w:rFonts w:hint="default"/>
      </w:rPr>
      <w:t>3</w:t>
    </w:r>
    <w:r>
      <w:rPr>
        <w:rStyle w:val="7"/>
        <w:rFonts w:hint="default"/>
      </w:rPr>
      <w:fldChar w:fldCharType="end"/>
    </w:r>
  </w:p>
  <w:p>
    <w:pPr>
      <w:pStyle w:val="3"/>
      <w:ind w:right="360"/>
      <w:rPr>
        <w:rFonts w:hint="defaul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  <w:rFonts w:hint="default"/>
      </w:rPr>
    </w:pPr>
    <w:r>
      <w:rPr>
        <w:rStyle w:val="7"/>
        <w:rFonts w:hint="default"/>
      </w:rPr>
      <w:fldChar w:fldCharType="begin"/>
    </w:r>
    <w:r>
      <w:rPr>
        <w:rStyle w:val="7"/>
        <w:rFonts w:hint="default"/>
      </w:rPr>
      <w:instrText xml:space="preserve">PAGE  </w:instrText>
    </w:r>
    <w:r>
      <w:rPr>
        <w:rStyle w:val="7"/>
        <w:rFonts w:hint="default"/>
      </w:rPr>
      <w:fldChar w:fldCharType="separate"/>
    </w:r>
    <w:r>
      <w:rPr>
        <w:rStyle w:val="7"/>
        <w:rFonts w:hint="default"/>
      </w:rPr>
      <w:t>4</w:t>
    </w:r>
    <w:r>
      <w:rPr>
        <w:rStyle w:val="7"/>
        <w:rFonts w:hint="default"/>
      </w:rPr>
      <w:fldChar w:fldCharType="end"/>
    </w:r>
  </w:p>
  <w:p>
    <w:pPr>
      <w:pStyle w:val="3"/>
      <w:ind w:right="360"/>
      <w:rPr>
        <w:rFonts w:hint="default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CF3CF3"/>
    <w:multiLevelType w:val="singleLevel"/>
    <w:tmpl w:val="8DCF3CF3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938AED33"/>
    <w:multiLevelType w:val="singleLevel"/>
    <w:tmpl w:val="938AED33"/>
    <w:lvl w:ilvl="0" w:tentative="0">
      <w:start w:val="3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7B496C0"/>
    <w:multiLevelType w:val="singleLevel"/>
    <w:tmpl w:val="97B496C0"/>
    <w:lvl w:ilvl="0" w:tentative="0">
      <w:start w:val="3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FE2D5A5"/>
    <w:multiLevelType w:val="singleLevel"/>
    <w:tmpl w:val="9FE2D5A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C90AE8F7"/>
    <w:multiLevelType w:val="singleLevel"/>
    <w:tmpl w:val="C90AE8F7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D965BCC9"/>
    <w:multiLevelType w:val="singleLevel"/>
    <w:tmpl w:val="D965BCC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F6B0A740"/>
    <w:multiLevelType w:val="singleLevel"/>
    <w:tmpl w:val="F6B0A74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00000001"/>
    <w:multiLevelType w:val="multilevel"/>
    <w:tmpl w:val="00000001"/>
    <w:lvl w:ilvl="0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1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2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3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4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5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6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7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8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</w:abstractNum>
  <w:abstractNum w:abstractNumId="8">
    <w:nsid w:val="00000005"/>
    <w:multiLevelType w:val="multilevel"/>
    <w:tmpl w:val="00000005"/>
    <w:lvl w:ilvl="0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1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2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3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4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5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6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7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8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</w:abstractNum>
  <w:abstractNum w:abstractNumId="9">
    <w:nsid w:val="00000009"/>
    <w:multiLevelType w:val="multilevel"/>
    <w:tmpl w:val="00000009"/>
    <w:lvl w:ilvl="0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1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2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3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4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5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6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7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8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</w:abstractNum>
  <w:abstractNum w:abstractNumId="10">
    <w:nsid w:val="09E42D62"/>
    <w:multiLevelType w:val="singleLevel"/>
    <w:tmpl w:val="09E42D62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0ECC12EF"/>
    <w:multiLevelType w:val="singleLevel"/>
    <w:tmpl w:val="0ECC12EF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2A244AA0"/>
    <w:multiLevelType w:val="singleLevel"/>
    <w:tmpl w:val="2A244AA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3">
    <w:nsid w:val="32DFD865"/>
    <w:multiLevelType w:val="singleLevel"/>
    <w:tmpl w:val="32DFD865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4">
    <w:nsid w:val="4191A758"/>
    <w:multiLevelType w:val="singleLevel"/>
    <w:tmpl w:val="4191A75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4"/>
  </w:num>
  <w:num w:numId="5">
    <w:abstractNumId w:val="11"/>
  </w:num>
  <w:num w:numId="6">
    <w:abstractNumId w:val="10"/>
  </w:num>
  <w:num w:numId="7">
    <w:abstractNumId w:val="14"/>
  </w:num>
  <w:num w:numId="8">
    <w:abstractNumId w:val="3"/>
  </w:num>
  <w:num w:numId="9">
    <w:abstractNumId w:val="0"/>
  </w:num>
  <w:num w:numId="10">
    <w:abstractNumId w:val="6"/>
  </w:num>
  <w:num w:numId="11">
    <w:abstractNumId w:val="2"/>
  </w:num>
  <w:num w:numId="12">
    <w:abstractNumId w:val="13"/>
  </w:num>
  <w:num w:numId="13">
    <w:abstractNumId w:val="12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displayBackgroundShape w:val="1"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502E"/>
    <w:rsid w:val="0026328A"/>
    <w:rsid w:val="00342672"/>
    <w:rsid w:val="0039502E"/>
    <w:rsid w:val="003C424B"/>
    <w:rsid w:val="00463FC3"/>
    <w:rsid w:val="004C306B"/>
    <w:rsid w:val="004E10BC"/>
    <w:rsid w:val="00C67BF6"/>
    <w:rsid w:val="00D2241C"/>
    <w:rsid w:val="00E136D1"/>
    <w:rsid w:val="00E37353"/>
    <w:rsid w:val="20E913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iPriority="99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uiPriority w:val="99"/>
    <w:pPr>
      <w:widowControl w:val="0"/>
    </w:pPr>
    <w:rPr>
      <w:rFonts w:hint="eastAsia" w:ascii="Times New Roman" w:hAnsi="Times New Roman" w:eastAsia="Times New Roman" w:cstheme="minorBidi"/>
      <w:color w:val="000000"/>
      <w:sz w:val="24"/>
      <w:lang w:val="zh-TW" w:eastAsia="zh-TW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semiHidden/>
    <w:unhideWhenUsed/>
    <w:uiPriority w:val="0"/>
  </w:style>
  <w:style w:type="character" w:customStyle="1" w:styleId="8">
    <w:name w:val="批注框文本 Char"/>
    <w:basedOn w:val="6"/>
    <w:link w:val="2"/>
    <w:uiPriority w:val="0"/>
    <w:rPr>
      <w:rFonts w:ascii="Times New Roman" w:hAnsi="Times New Roman" w:eastAsia="Times New Roman"/>
      <w:color w:val="000000"/>
      <w:sz w:val="18"/>
      <w:szCs w:val="18"/>
      <w:lang w:val="zh-TW" w:eastAsia="zh-TW"/>
    </w:rPr>
  </w:style>
  <w:style w:type="character" w:customStyle="1" w:styleId="9">
    <w:name w:val="页眉 Char"/>
    <w:basedOn w:val="6"/>
    <w:link w:val="4"/>
    <w:uiPriority w:val="0"/>
    <w:rPr>
      <w:rFonts w:ascii="Times New Roman" w:hAnsi="Times New Roman" w:eastAsia="Times New Roman"/>
      <w:color w:val="000000"/>
      <w:sz w:val="18"/>
      <w:szCs w:val="18"/>
      <w:lang w:val="zh-TW" w:eastAsia="zh-TW"/>
    </w:rPr>
  </w:style>
  <w:style w:type="character" w:customStyle="1" w:styleId="10">
    <w:name w:val="页脚 Char"/>
    <w:basedOn w:val="6"/>
    <w:link w:val="3"/>
    <w:uiPriority w:val="0"/>
    <w:rPr>
      <w:rFonts w:ascii="Times New Roman" w:hAnsi="Times New Roman" w:eastAsia="Times New Roman"/>
      <w:color w:val="000000"/>
      <w:sz w:val="18"/>
      <w:szCs w:val="18"/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641</Words>
  <Characters>3655</Characters>
  <Lines>30</Lines>
  <Paragraphs>8</Paragraphs>
  <TotalTime>0</TotalTime>
  <ScaleCrop>false</ScaleCrop>
  <LinksUpToDate>false</LinksUpToDate>
  <CharactersWithSpaces>4288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2019-07-05T03:50:00Z</dcterms:created>
  <dcterms:modified xsi:type="dcterms:W3CDTF">2019-11-07T08:49:51Z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