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2018届第一学期期末教学目标质量检测义务教育九年级化学试题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（考试时间：90分钟；总分：100分）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可能用到的相对原子质量</w:t>
      </w:r>
      <w:r>
        <w:rPr>
          <w:rFonts w:hint="eastAsia" w:ascii="宋体" w:hAnsi="宋体" w:eastAsia="宋体" w:cs="宋体"/>
          <w:color w:val="000000"/>
          <w:szCs w:val="21"/>
        </w:rPr>
        <w:t>：</w:t>
      </w:r>
      <w:r>
        <w:rPr>
          <w:rFonts w:hint="eastAsia" w:ascii="宋体" w:hAnsi="宋体" w:eastAsia="宋体" w:cs="宋体"/>
          <w:color w:val="000000"/>
          <w:szCs w:val="21"/>
          <w:lang w:val="es-ES"/>
        </w:rPr>
        <w:t xml:space="preserve">H—1  C—12  </w:t>
      </w:r>
      <w:r>
        <w:rPr>
          <w:rFonts w:hint="eastAsia" w:ascii="宋体" w:hAnsi="宋体" w:eastAsia="宋体" w:cs="宋体"/>
          <w:color w:val="000000"/>
          <w:szCs w:val="21"/>
        </w:rPr>
        <w:t>Na</w:t>
      </w:r>
      <w:r>
        <w:rPr>
          <w:rFonts w:hint="eastAsia" w:ascii="宋体" w:hAnsi="宋体" w:eastAsia="宋体" w:cs="宋体"/>
          <w:color w:val="000000"/>
          <w:szCs w:val="21"/>
          <w:lang w:val="es-ES"/>
        </w:rPr>
        <w:t>—</w:t>
      </w:r>
      <w:r>
        <w:rPr>
          <w:rFonts w:hint="eastAsia" w:ascii="宋体" w:hAnsi="宋体" w:eastAsia="宋体" w:cs="宋体"/>
          <w:color w:val="000000"/>
          <w:szCs w:val="21"/>
        </w:rPr>
        <w:t>23</w:t>
      </w:r>
      <w:r>
        <w:rPr>
          <w:rFonts w:hint="eastAsia" w:ascii="宋体" w:hAnsi="宋体" w:eastAsia="宋体" w:cs="宋体"/>
          <w:color w:val="000000"/>
          <w:szCs w:val="21"/>
          <w:lang w:val="es-ES"/>
        </w:rPr>
        <w:t xml:space="preserve">  O—16   </w:t>
      </w:r>
      <w:r>
        <w:rPr>
          <w:rFonts w:hint="eastAsia" w:ascii="宋体" w:hAnsi="宋体" w:eastAsia="宋体" w:cs="宋体"/>
          <w:color w:val="000000"/>
          <w:szCs w:val="21"/>
        </w:rPr>
        <w:t>Cl</w:t>
      </w:r>
      <w:r>
        <w:rPr>
          <w:rFonts w:hint="eastAsia" w:ascii="宋体" w:hAnsi="宋体" w:eastAsia="宋体" w:cs="宋体"/>
          <w:color w:val="000000"/>
          <w:szCs w:val="21"/>
          <w:lang w:val="es-ES"/>
        </w:rPr>
        <w:t xml:space="preserve"> —</w:t>
      </w:r>
      <w:r>
        <w:rPr>
          <w:rFonts w:hint="eastAsia" w:ascii="宋体" w:hAnsi="宋体" w:eastAsia="宋体" w:cs="宋体"/>
          <w:color w:val="000000"/>
          <w:szCs w:val="21"/>
        </w:rPr>
        <w:t>35.5</w:t>
      </w:r>
    </w:p>
    <w:p>
      <w:pPr>
        <w:spacing w:line="360" w:lineRule="auto"/>
        <w:ind w:firstLine="2352" w:firstLineChars="840"/>
        <w:rPr>
          <w:rFonts w:ascii="宋体" w:hAnsi="宋体" w:eastAsia="宋体" w:cs="宋体"/>
          <w:b/>
          <w:szCs w:val="21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第I卷</w:t>
      </w:r>
      <w:r>
        <w:rPr>
          <w:rFonts w:hint="eastAsia" w:ascii="宋体" w:hAnsi="宋体" w:eastAsia="宋体" w:cs="宋体"/>
          <w:b/>
          <w:sz w:val="28"/>
          <w:szCs w:val="28"/>
        </w:rPr>
        <w:t>（选择题   共40分）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一、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我会选择</w:t>
      </w:r>
      <w:r>
        <w:rPr>
          <w:rFonts w:hint="eastAsia" w:ascii="宋体" w:hAnsi="宋体" w:eastAsia="宋体" w:cs="宋体"/>
          <w:sz w:val="24"/>
          <w:szCs w:val="24"/>
        </w:rPr>
        <w:t>（每小题只有一个选项符合题意。每小题 2分，共 40分）</w:t>
      </w:r>
    </w:p>
    <w:p>
      <w:pPr>
        <w:pStyle w:val="8"/>
        <w:spacing w:line="360" w:lineRule="auto"/>
        <w:ind w:left="360" w:hanging="360" w:hangingChars="15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1、下列变化中属于化学变化的是      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pStyle w:val="8"/>
        <w:spacing w:line="360" w:lineRule="auto"/>
        <w:ind w:left="36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A．胆矾研碎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B．汽油挥发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C．铁水铸成锅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D．石蜡燃烧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2、空气中化学性质最稳定的物质是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A．氮气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B．氩气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C．氧气       D．二氧化碳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184150</wp:posOffset>
            </wp:positionV>
            <wp:extent cx="670560" cy="833755"/>
            <wp:effectExtent l="0" t="0" r="15240" b="4445"/>
            <wp:wrapNone/>
            <wp:docPr id="1033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/>
                    <a:srcRect r="1532" b="1294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833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201930</wp:posOffset>
            </wp:positionV>
            <wp:extent cx="622935" cy="829310"/>
            <wp:effectExtent l="0" t="0" r="5715" b="8890"/>
            <wp:wrapNone/>
            <wp:docPr id="1026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29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130175</wp:posOffset>
            </wp:positionV>
            <wp:extent cx="924560" cy="867410"/>
            <wp:effectExtent l="0" t="0" r="8890" b="8890"/>
            <wp:wrapNone/>
            <wp:docPr id="1027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67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以下实验基本操作正确的是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130810</wp:posOffset>
            </wp:positionV>
            <wp:extent cx="739775" cy="672465"/>
            <wp:effectExtent l="0" t="0" r="3175" b="13335"/>
            <wp:wrapNone/>
            <wp:docPr id="1040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rcRect r="1434" b="1878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7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63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</w:t>
      </w:r>
    </w:p>
    <w:p>
      <w:pPr>
        <w:numPr>
          <w:ilvl w:val="0"/>
          <w:numId w:val="1"/>
        </w:numPr>
        <w:spacing w:line="360" w:lineRule="auto"/>
        <w:ind w:left="42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取用粉末状药品  B．滴加稀盐酸 C．给水加热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D．检查装置的气密性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4、建立宏观和微观之间的联系是化学学科特有的思维方式．下列对宏观事实的微观解释错误的是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A．夏天火车铁</w:t>
      </w:r>
      <w:r>
        <w:rPr>
          <w:rFonts w:hint="eastAsia" w:ascii="宋体" w:hAnsi="宋体" w:eastAsia="宋体" w:cs="宋体"/>
          <w:sz w:val="24"/>
          <w:szCs w:val="24"/>
        </w:rPr>
        <w:t>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之间的缝隙变小——原子受热时体积变大</w:t>
      </w:r>
    </w:p>
    <w:p>
      <w:pPr>
        <w:pStyle w:val="8"/>
        <w:spacing w:line="360" w:lineRule="auto"/>
        <w:ind w:firstLine="480" w:firstLineChars="20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B．水的三态变化——分子的间隔和排列方式发生了改变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C．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水通电分解——分子在化学变化中可以再分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D．闻到远处饭菜的香味——分子在不断的运动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5、下列物质属于氧化物的是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A．高锰酸钾（KMnO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  B．水（H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O）   C．臭氧（O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）   D．氯化氢（HCl）   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6、我国今年发射的首艘货运飞船“天舟一号”，使用的燃料中有液氢和液氧，下列说法中不正确的是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A．液氢是由原子构成的          B．液氢和液氧的燃烧不会产生雾霾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C．液氧的作用是支持液氢燃烧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D．氢元素与氧元素的本质区别是质子数不同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7、遂宁特产“524红薯”于2017年12月登上了央视大舞台。该红薯营养丰富，富含淀粉、蛋白质、多种维生素、铁、锌、钙等，这里的钙是指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A. 分子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B.原子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C. 元素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D.单质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8、下列说法错误的是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A. 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氢气中氢元素显+1价     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B. 用肥皂水可以区别硬水和软水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C. 同种元素组成的物质不一定是单质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D. 空气质量报告中所列的空气质量级别越小，空气质量越好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9、蓬溪县创建国家级卫生县城的工作正在有条不紊地进行中，“创卫”工作其中一项措施就是提倡保护我们身边的环境，营造一个舒适的生活空间。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你认为下列</w:t>
      </w:r>
      <w:r>
        <w:rPr>
          <w:rFonts w:ascii="宋体" w:hAnsi="宋体" w:eastAsia="宋体" w:cs="宋体"/>
          <w:color w:val="000000"/>
          <w:sz w:val="24"/>
          <w:szCs w:val="24"/>
        </w:rPr>
        <w:t>措施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</w:t>
      </w:r>
      <w:r>
        <w:rPr>
          <w:rFonts w:ascii="宋体" w:hAnsi="宋体" w:eastAsia="宋体" w:cs="宋体"/>
          <w:color w:val="000000"/>
          <w:sz w:val="24"/>
          <w:szCs w:val="24"/>
        </w:rPr>
        <w:t>利于环境保护的是</w:t>
      </w:r>
      <w:r>
        <w:rPr>
          <w:rFonts w:hint="eastAsia" w:ascii="宋体" w:hAnsi="宋体" w:eastAsia="宋体" w:cs="宋体"/>
          <w:bCs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A.尽量减少使用一次性塑料制品、一次性木筷等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B.提倡乘坐公共交通工具、骑自行车或步行等出行方式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C.将麦秸、油菜杆等全部露天焚烧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D.分类回收、利用垃圾，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27940" cy="15240"/>
            <wp:effectExtent l="0" t="0" r="0" b="0"/>
            <wp:docPr id="1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减少资源浪费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10、下列实验现象的观察与分析正确的是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A．木炭在氧气中燃烧，有无色刺激性气味的气体生成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B．二氧化碳通入紫色石蕊试液，紫色石蕊试液变红色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C．把燃着的木条伸入某无色气体中，火焰熄灭，可证明该气体是二氧化碳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D．铁丝在空气中燃烧，放出大量热，火星四射，有黑色固体生成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11、果糖大量存在于水果中，其分子的化学式为C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，下列说法不正确的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A.果糖由碳、氢、氧元素组成 B.果糖由果糖分子构成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C.果糖中碳、氢、氧元素的质量比1:2:1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D.1个果糖分子由6个碳原子、12个氢原子、6个氧原子构成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12、下列物质放入（或通入）水里，能形成溶液的是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A．植物油         B．碳酸钙          C．氮气          D．食盐 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141605</wp:posOffset>
            </wp:positionV>
            <wp:extent cx="2105660" cy="1029970"/>
            <wp:effectExtent l="0" t="0" r="8890" b="17780"/>
            <wp:wrapSquare wrapText="bothSides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13、地壳中含有丰富的氧、硅、铝、铁元素，其有关信息如图所示，下列说法正确的是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（▲）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A.氧原子核内质子数为6      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B.硅元素位于元素周期表中第三周期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C.铝离子（Al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3+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）核外有三个电子层 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D.铁原子的质量为55.85g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14、能证明硝酸钾溶液在20℃时已达到饱和状态的叙述是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A．取少量该溶液，升温后无KNO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晶体析出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B．温度不变时，向该溶液中加入少量KNO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晶体，晶体不再溶解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C．温度不变时，向该溶液中加入少量水，溶质的质量分数变小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D．取少量该溶液，降温到10℃时，有KNO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晶体析出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15、下列的说法正确的是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A．汽油可以洗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1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>去衣服上的油污是因为汽油有乳化功能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B．配制溶液时，搅拌溶液可以增大溶质的溶解限量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C．将10％的NaCl 溶液倒出一半，剩余溶液中溶质的质量分数为20％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</w:t>
      </w:r>
      <w:r>
        <w:rPr>
          <w:rFonts w:hint="eastAsia" w:ascii="宋体" w:hAnsi="宋体" w:eastAsia="宋体" w:cs="宋体"/>
          <w:color w:val="000000"/>
          <w:spacing w:val="-6"/>
          <w:sz w:val="24"/>
          <w:szCs w:val="24"/>
        </w:rPr>
        <w:t>将25g KCl溶液蒸干得到5gKCl固体，则原溶液中溶质的质量分数为20％</w:t>
      </w:r>
    </w:p>
    <w:p>
      <w:pPr>
        <w:pStyle w:val="8"/>
        <w:spacing w:line="360" w:lineRule="auto"/>
        <w:ind w:left="360" w:hanging="360" w:hangingChars="150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16、下图是某化学反应的微观示意图(“●”与“○”代表不同种元素的原子)。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179070</wp:posOffset>
            </wp:positionV>
            <wp:extent cx="2324100" cy="914400"/>
            <wp:effectExtent l="0" t="0" r="0" b="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有关说法不正确的是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left="360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A. 甲中的一个分子由三个原子构成</w:t>
      </w:r>
    </w:p>
    <w:p>
      <w:pPr>
        <w:pStyle w:val="8"/>
        <w:spacing w:line="360" w:lineRule="auto"/>
        <w:ind w:left="360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B. 化学反应的实质是原子的重新组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pStyle w:val="8"/>
        <w:spacing w:line="360" w:lineRule="auto"/>
        <w:ind w:left="360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C. 该反应可能是水的电解</w:t>
      </w:r>
    </w:p>
    <w:p>
      <w:pPr>
        <w:pStyle w:val="8"/>
        <w:spacing w:line="360" w:lineRule="auto"/>
        <w:ind w:left="360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D. 该反应前后元素的化合价不变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17、下列物质的化学式中，书写正确的是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  <w:vertAlign w:val="subscript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A．碳酸镁MgCO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B．氯化铁FeCl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C．氦气He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 xml:space="preserve">2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D．氧化钙CaO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18、根据下图所示实验分析得出的结论中，不正确的是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p>
      <w:pPr>
        <w:pStyle w:val="8"/>
        <w:spacing w:line="360" w:lineRule="auto"/>
        <w:ind w:firstLine="240" w:firstLineChars="100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sz w:val="24"/>
        </w:rPr>
        <w:pict>
          <v:shape id="_x0000_s1029" o:spid="_x0000_s1029" o:spt="202" alt="学科网(www.zxxk.com)--教育资源门户，提供试卷、教案、课件、论文、素材及各类教学资源下载，还有大量而丰富的教学相关资讯！" type="#_x0000_t202" style="position:absolute;left:0pt;margin-left:310.9pt;margin-top:12.3pt;height:60.95pt;width:101.15pt;z-index:251670528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pStyle w:val="8"/>
                    <w:spacing w:line="264" w:lineRule="auto"/>
                    <w:textAlignment w:val="center"/>
                    <w:rPr>
                      <w:rFonts w:ascii="宋体" w:hAnsi="宋体" w:eastAsia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</w:rPr>
                    <w:t>水中加入NaOH，看到U形管a侧液面下降，b侧液面上升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862965" cy="716280"/>
            <wp:effectExtent l="0" t="0" r="13335" b="762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612140" cy="755650"/>
            <wp:effectExtent l="0" t="0" r="16510" b="635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1181735" cy="841375"/>
            <wp:effectExtent l="0" t="0" r="18415" b="15875"/>
            <wp:docPr id="3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INCLUDEPICTURE "http://pic2.mofangge.com/upload/papers/20130925/201309252118371453033.png" \* MERGEFORMATINET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1014730" cy="676910"/>
            <wp:effectExtent l="0" t="0" r="13970" b="8890"/>
            <wp:docPr id="3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8"/>
        <w:spacing w:line="360" w:lineRule="auto"/>
        <w:ind w:firstLine="720" w:firstLineChars="30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          B           C            D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A．红磷换成木炭也能得出相同结论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B．正极相连的玻璃管中生成的是氧气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C．说明不同物质着火点不同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 NaOH溶解在水中要放热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19、法拉第曾以《蜡烛的故事》为题向青少年连续开展多次报告．下列列举了报告中涉及的问题及对问题的回答，其中“对问题回答”属于“设计实验方案”的是 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tbl>
      <w:tblPr>
        <w:tblStyle w:val="5"/>
        <w:tblW w:w="776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476"/>
        <w:gridCol w:w="36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选项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问    题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对问题的回答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火焰为什么向上？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热气流上升，形成对流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吹灭蜡烛产生的白烟是什么？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主要成分是烛油蒸气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火焰不同部位温度高低如何比较？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用一张纸在火焰中心一掠，观察纸上留下的火痕特点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47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ind w:left="360" w:hanging="360" w:hangingChars="15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火焰明亮的原因是什么？</w:t>
            </w:r>
          </w:p>
        </w:tc>
        <w:tc>
          <w:tcPr>
            <w:tcW w:w="361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与火焰中有碳颗粒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77800" cy="1778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有关，碳颗粒会影响火焰的明亮程度</w:t>
            </w:r>
          </w:p>
        </w:tc>
      </w:tr>
    </w:tbl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20、在一密闭容器中，有甲、乙、丙、丁四种物质，在一定的条件下，充分反应，测得反应前后各物质质量如下表，下列认识不正确的是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 ▲ ）</w:t>
      </w:r>
    </w:p>
    <w:tbl>
      <w:tblPr>
        <w:tblStyle w:val="5"/>
        <w:tblW w:w="65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035"/>
        <w:gridCol w:w="1035"/>
        <w:gridCol w:w="129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  质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乙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丙</w:t>
            </w:r>
          </w:p>
        </w:tc>
        <w:tc>
          <w:tcPr>
            <w:tcW w:w="1053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反应前质量（g）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053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反应后质量（g）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待测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1290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pStyle w:val="8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3.6</w:t>
            </w:r>
          </w:p>
        </w:tc>
      </w:tr>
    </w:tbl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A．物质丙一定是化合物 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B．反应过程中，乙、丁的变化质量比为87︰36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C．该变化的基本反应类型一定是分解反应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D．若甲、丙的相对分子质量比为197︰158，则反应中甲、丙的化学计量数之比为1︰2</w:t>
      </w:r>
    </w:p>
    <w:p>
      <w:pPr>
        <w:pStyle w:val="8"/>
        <w:spacing w:line="360" w:lineRule="auto"/>
        <w:jc w:val="center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第Ⅱ卷</w:t>
      </w:r>
      <w:r>
        <w:rPr>
          <w:rFonts w:hint="eastAsia" w:ascii="黑体" w:hAnsi="黑体" w:eastAsia="黑体" w:cs="黑体"/>
          <w:b/>
          <w:sz w:val="32"/>
          <w:szCs w:val="32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>非选择题（60分）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1"/>
        </w:rPr>
      </w:pPr>
      <w:r>
        <w:rPr>
          <w:rFonts w:hint="eastAsia" w:ascii="黑体" w:hAnsi="黑体" w:eastAsia="黑体" w:cs="黑体"/>
          <w:color w:val="000000"/>
          <w:sz w:val="24"/>
          <w:szCs w:val="21"/>
        </w:rPr>
        <w:t>二、</w:t>
      </w:r>
      <w:r>
        <w:rPr>
          <w:rFonts w:hint="eastAsia" w:ascii="黑体" w:hAnsi="黑体" w:eastAsia="黑体" w:cs="黑体"/>
          <w:sz w:val="24"/>
        </w:rPr>
        <w:t>我会填空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（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本题共 3个小题，每空2分，共</w:t>
      </w:r>
      <w:r>
        <w:rPr>
          <w:rFonts w:hint="eastAsia" w:ascii="宋体" w:hAnsi="宋体" w:cs="宋体"/>
          <w:color w:val="000000"/>
          <w:sz w:val="24"/>
          <w:szCs w:val="21"/>
        </w:rPr>
        <w:t>34分</w:t>
      </w:r>
      <w:r>
        <w:rPr>
          <w:rFonts w:hint="eastAsia" w:ascii="宋体" w:hAnsi="宋体" w:eastAsia="宋体" w:cs="宋体"/>
          <w:color w:val="000000"/>
          <w:sz w:val="24"/>
          <w:szCs w:val="21"/>
        </w:rPr>
        <w:t>）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21、宏观、微观、和符号之间建立联系是化学学科的特点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（1）用适当的数字和符号填空：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①二个氯原子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；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②</w:t>
      </w:r>
      <w:r>
        <w:rPr>
          <w:rFonts w:hint="eastAsia" w:ascii="宋体" w:hAnsi="宋体"/>
          <w:color w:val="000000"/>
          <w:sz w:val="24"/>
          <w:szCs w:val="24"/>
        </w:rPr>
        <w:t>保持氧气化学性质的最小微粒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。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w w:val="9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80010</wp:posOffset>
            </wp:positionV>
            <wp:extent cx="902970" cy="743585"/>
            <wp:effectExtent l="0" t="0" r="11430" b="18415"/>
            <wp:wrapTight wrapText="bothSides">
              <wp:wrapPolygon>
                <wp:start x="0" y="0"/>
                <wp:lineTo x="0" y="21028"/>
                <wp:lineTo x="20962" y="21028"/>
                <wp:lineTo x="20962" y="0"/>
                <wp:lineTo x="0" y="0"/>
              </wp:wrapPolygon>
            </wp:wrapTight>
            <wp:docPr id="3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 w:val="24"/>
          <w:szCs w:val="24"/>
        </w:rPr>
        <w:t>（2）仔细观察右图，并按要求填空：</w:t>
      </w:r>
    </w:p>
    <w:p>
      <w:pPr>
        <w:pStyle w:val="8"/>
        <w:spacing w:line="360" w:lineRule="auto"/>
        <w:ind w:firstLine="600" w:firstLineChars="25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①若右图是带1个单位负电荷的阴离子的结构示意图，则X的值为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▲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（填</w:t>
      </w:r>
      <w:r>
        <w:rPr>
          <w:rFonts w:hint="eastAsia" w:ascii="宋体" w:hAnsi="宋体"/>
          <w:sz w:val="24"/>
          <w:szCs w:val="24"/>
        </w:rPr>
        <w:t>字母</w:t>
      </w:r>
      <w:r>
        <w:rPr>
          <w:rFonts w:ascii="宋体" w:hAnsi="宋体"/>
          <w:sz w:val="24"/>
          <w:szCs w:val="24"/>
        </w:rPr>
        <w:t>序号）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pStyle w:val="8"/>
        <w:spacing w:line="360" w:lineRule="auto"/>
        <w:ind w:firstLine="360" w:firstLineChars="15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A.10          B.11        C.17          D.18</w:t>
      </w:r>
      <w:r>
        <w:rPr>
          <w:rFonts w:hint="eastAsia" w:ascii="宋体" w:hAnsi="宋体" w:cs="宋体"/>
          <w:color w:val="FFFFFF"/>
          <w:sz w:val="4"/>
          <w:szCs w:val="24"/>
        </w:rPr>
        <w:t>[来]</w:t>
      </w:r>
    </w:p>
    <w:p>
      <w:pPr>
        <w:pStyle w:val="8"/>
        <w:spacing w:line="360" w:lineRule="auto"/>
        <w:ind w:firstLine="360" w:firstLineChars="15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②若右图表示某原子的结构示意图，当x=12时，则Y 的值为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▲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；                                       </w:t>
      </w:r>
    </w:p>
    <w:p>
      <w:pPr>
        <w:pStyle w:val="8"/>
        <w:spacing w:line="360" w:lineRule="auto"/>
        <w:ind w:firstLine="360" w:firstLineChars="15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该原子在化学反应中往往容易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▲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（选填“</w:t>
      </w:r>
      <w:r>
        <w:rPr>
          <w:rFonts w:hint="eastAsia" w:ascii="宋体" w:hAnsi="宋体" w:cs="宋体"/>
          <w:sz w:val="24"/>
          <w:szCs w:val="24"/>
        </w:rPr>
        <w:t>得到”或“失去”</w:t>
      </w:r>
      <w:r>
        <w:rPr>
          <w:rFonts w:hint="eastAsia" w:ascii="宋体" w:hAnsi="宋体" w:cs="宋体"/>
          <w:color w:val="000000"/>
          <w:sz w:val="24"/>
          <w:szCs w:val="24"/>
        </w:rPr>
        <w:t>）电子而形成一种带电的微粒，请写出该微粒的符号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▲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。</w:t>
      </w:r>
    </w:p>
    <w:p>
      <w:pPr>
        <w:pStyle w:val="8"/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22、在2017年的“世界环境日”，我国提出以“绿水青山就是金山银山”为主题，这一主题的提出旨在动员、引导人们尊重自然、顺应自然、保护自然以实现“共建美丽中国”的愿景。水资源的保护显得尤其重要：</w:t>
      </w:r>
    </w:p>
    <w:p>
      <w:pPr>
        <w:pStyle w:val="8"/>
        <w:snapToGrid w:val="0"/>
        <w:spacing w:line="360" w:lineRule="auto"/>
        <w:ind w:firstLine="456" w:firstLineChars="190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（1）天然水中含有许多杂质，要分离出水中的不溶性杂质，通常选择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（选填“过滤”或“蒸发”）的方法。在该操作中用到的玻璃仪器，除了漏斗、烧杯外还需要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，该仪器在该操作中的作用是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；除此之外净化水的方法还有：①  活性炭层吸附  ②蒸馏 ③加明矾吸附沉降   ④消毒杀菌等，其中净化程度最高的是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▲   </w:t>
      </w:r>
      <w:r>
        <w:rPr>
          <w:rFonts w:hint="eastAsia" w:ascii="宋体" w:hAnsi="宋体" w:eastAsia="宋体" w:cs="宋体"/>
          <w:sz w:val="24"/>
          <w:szCs w:val="24"/>
        </w:rPr>
        <w:t>（填序号）；</w:t>
      </w:r>
    </w:p>
    <w:p>
      <w:pPr>
        <w:pStyle w:val="8"/>
        <w:snapToGrid w:val="0"/>
        <w:spacing w:line="360" w:lineRule="auto"/>
        <w:ind w:firstLine="42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（2）天然水多为</w:t>
      </w:r>
      <w:r>
        <w:rPr>
          <w:rFonts w:hint="eastAsia" w:ascii="宋体" w:hAnsi="宋体" w:eastAsia="宋体" w:cs="宋体"/>
          <w:sz w:val="24"/>
          <w:szCs w:val="24"/>
        </w:rPr>
        <w:t>硬水，硬水给生活和生产带来很多麻烦，生活中常用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▲  </w:t>
      </w:r>
      <w:r>
        <w:rPr>
          <w:rFonts w:hint="eastAsia" w:ascii="宋体" w:hAnsi="宋体" w:eastAsia="宋体" w:cs="宋体"/>
          <w:sz w:val="24"/>
          <w:szCs w:val="24"/>
        </w:rPr>
        <w:t>来降低水的硬度；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（3）要把天然水净化成生活用的自来水，多用漂白粉来杀菌消毒，其有效成分是次氯酸钙[化学式为Ca(ClO)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]。次氯酸钙可发生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3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如下反应：</w:t>
      </w:r>
    </w:p>
    <w:p>
      <w:pPr>
        <w:spacing w:line="360" w:lineRule="auto"/>
        <w:ind w:left="239" w:leftChars="114"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Ca(ClO)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 X+H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O＝CaCO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↓+2HClO,  则X的化</w:t>
      </w:r>
      <w:r>
        <w:rPr>
          <w:rFonts w:hint="eastAsia" w:ascii="宋体" w:hAnsi="宋体" w:eastAsia="宋体" w:cs="宋体"/>
        </w:rPr>
        <w:t>学式为</w:t>
      </w:r>
      <w:r>
        <w:rPr>
          <w:rFonts w:hint="eastAsia" w:ascii="宋体" w:hAnsi="宋体" w:eastAsia="宋体" w:cs="宋体"/>
          <w:u w:val="single"/>
        </w:rPr>
        <w:t xml:space="preserve">    ▲   </w:t>
      </w:r>
      <w:r>
        <w:rPr>
          <w:rFonts w:hint="eastAsia" w:ascii="宋体" w:hAnsi="宋体" w:eastAsia="宋体" w:cs="宋体"/>
        </w:rPr>
        <w:t xml:space="preserve"> ；</w:t>
      </w:r>
    </w:p>
    <w:p>
      <w:pPr>
        <w:spacing w:line="360" w:lineRule="auto"/>
        <w:ind w:firstLine="42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（4）工业生产中，很多化学反应都需要在溶液中才能进行。水是配制溶液时最常用的溶剂，某同学按照下图中的C的方式观察量取水的体积，则所配制溶液的溶质质量分数会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（选填“偏大”“偏小”或“无影响”）</w:t>
      </w:r>
    </w:p>
    <w:p>
      <w:pPr>
        <w:spacing w:line="360" w:lineRule="auto"/>
        <w:ind w:left="659" w:leftChars="314"/>
        <w:jc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drawing>
          <wp:inline distT="0" distB="0" distL="114300" distR="114300">
            <wp:extent cx="3190875" cy="1019175"/>
            <wp:effectExtent l="0" t="0" r="9525" b="9525"/>
            <wp:docPr id="40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（5）在溶液的配制过程中，准确称量固体物质也是配制的关键。某同学要用托盘天平称量13.5g食盐，他在天平右盘上加上10g砝码并将游码移到3.5g位置，当左盘加入一定量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3970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的食盐后发现指针偏向左边，这时他应该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▲  </w:t>
      </w:r>
      <w:r>
        <w:rPr>
          <w:rFonts w:hint="eastAsia" w:ascii="宋体" w:hAnsi="宋体" w:eastAsia="宋体" w:cs="宋体"/>
          <w:sz w:val="24"/>
          <w:szCs w:val="24"/>
        </w:rPr>
        <w:t>（填字母序号）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A．增加砝码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B．移动游码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C．增加药品    D．减少药品</w:t>
      </w:r>
    </w:p>
    <w:p>
      <w:pPr>
        <w:pStyle w:val="8"/>
        <w:spacing w:line="360" w:lineRule="auto"/>
        <w:ind w:firstLine="420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（6）请结合生活实际，提出一条节水措施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pStyle w:val="8"/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23、煤、石油、天然气等化石燃料将日趋枯竭，新能源的开发与开采迫在眉睫。我国于2017年5月28日在南海宣布可燃冰试开采成功，这标志着我国成为全球第一个实现在海域开采可燃冰的国家。可燃冰是一种高效清洁，储量巨大的新能源，是由天然气与水在高温低压下形成的类冰状结晶物质。</w:t>
      </w:r>
    </w:p>
    <w:p>
      <w:pPr>
        <w:pStyle w:val="8"/>
        <w:spacing w:line="360" w:lineRule="auto"/>
        <w:ind w:firstLine="360" w:firstLineChars="15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（1）请写出天然气（主要成分CH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）完全燃烧的化学方程式：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▲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；</w:t>
      </w:r>
    </w:p>
    <w:p>
      <w:pPr>
        <w:pStyle w:val="8"/>
        <w:spacing w:line="360" w:lineRule="auto"/>
        <w:ind w:firstLine="360" w:firstLineChars="15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（2）物质的燃烧也会带来安全隐患，下列处理火灾事故的方法中正确的是</w:t>
      </w:r>
    </w:p>
    <w:p>
      <w:pPr>
        <w:pStyle w:val="8"/>
        <w:spacing w:line="360" w:lineRule="auto"/>
        <w:textAlignment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  ▲  </w:t>
      </w:r>
      <w:r>
        <w:rPr>
          <w:rFonts w:hint="eastAsia"/>
          <w:kern w:val="0"/>
          <w:sz w:val="24"/>
          <w:szCs w:val="24"/>
        </w:rPr>
        <w:t>（填字母序号）</w:t>
      </w:r>
    </w:p>
    <w:p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A．家用电器着火，用水扑灭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B．档案资料着火，可用液态二氧化碳扑灭</w:t>
      </w:r>
    </w:p>
    <w:p>
      <w:pPr>
        <w:spacing w:line="360" w:lineRule="auto"/>
        <w:ind w:firstLine="420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C．</w:t>
      </w:r>
      <w:r>
        <w:rPr>
          <w:rFonts w:ascii="宋体" w:hAnsi="宋体"/>
          <w:sz w:val="24"/>
        </w:rPr>
        <w:t>室内起火，迅速打开所有门窗通</w:t>
      </w:r>
      <w:r>
        <w:rPr>
          <w:rFonts w:hint="eastAsia" w:ascii="宋体" w:hAnsi="宋体"/>
          <w:sz w:val="24"/>
        </w:rPr>
        <w:t>风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20"/>
        <w:textAlignment w:val="center"/>
        <w:rPr>
          <w:rFonts w:hAnsi="Calibri"/>
          <w:sz w:val="24"/>
          <w:szCs w:val="24"/>
        </w:rPr>
      </w:pPr>
      <w:r>
        <w:rPr>
          <w:rFonts w:ascii="宋体" w:hAnsi="宋体"/>
          <w:color w:val="000000"/>
          <w:sz w:val="24"/>
        </w:rPr>
        <w:t>D．高层楼房失火时，要乘电梯迅速撤离</w:t>
      </w:r>
    </w:p>
    <w:p>
      <w:pPr>
        <w:spacing w:line="360" w:lineRule="auto"/>
        <w:rPr>
          <w:rFonts w:ascii="宋体" w:hAnsi="宋体" w:eastAsia="宋体" w:cs="宋体"/>
          <w:color w:val="000000"/>
          <w:sz w:val="22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三、我会</w:t>
      </w:r>
      <w:r>
        <w:rPr>
          <w:rFonts w:hint="eastAsia" w:ascii="黑体" w:hAnsi="黑体" w:eastAsia="黑体" w:cs="黑体"/>
          <w:bCs/>
          <w:sz w:val="24"/>
          <w:szCs w:val="24"/>
        </w:rPr>
        <w:t>实验与探究</w:t>
      </w:r>
      <w:r>
        <w:rPr>
          <w:rFonts w:hint="eastAsia" w:ascii="宋体" w:hAnsi="宋体" w:eastAsia="宋体" w:cs="宋体"/>
          <w:color w:val="000000"/>
          <w:sz w:val="22"/>
        </w:rPr>
        <w:t>（共2个小题，方程式每个2分，其余每空1分，共16分）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24、</w:t>
      </w:r>
      <w:r>
        <w:rPr>
          <w:rFonts w:hint="eastAsia" w:ascii="宋体" w:hAnsi="宋体" w:eastAsia="宋体" w:cs="宋体"/>
          <w:kern w:val="2"/>
          <w:sz w:val="24"/>
          <w:szCs w:val="24"/>
        </w:rPr>
        <w:t>（9分）如图是实验室常用的气体制备装置，据图回答问题：</w:t>
      </w:r>
    </w:p>
    <w:p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pict>
          <v:line id="_x0000_s1028" o:spid="_x0000_s1028" o:spt="20" alt="学科网(www.zxxk.com)--教育资源门户，提供试卷、教案、课件、论文、素材及各类教学资源下载，还有大量而丰富的教学相关资讯！" style="position:absolute;left:0pt;flip:x;margin-left:97.05pt;margin-top:58.1pt;height:21pt;width:9pt;z-index:251669504;mso-width-relative:page;mso-height-relative:page;" coordsize="21600,21600">
            <v:path arrowok="t"/>
            <v:fill focussize="0,0"/>
            <v:stroke joinstyle="miter"/>
            <v:imagedata o:title=""/>
            <o:lock v:ext="edit"/>
          </v:line>
        </w:pict>
      </w:r>
      <w:r>
        <w:rPr>
          <w:rFonts w:ascii="宋体" w:hAnsi="宋体" w:eastAsia="宋体" w:cs="宋体"/>
        </w:rPr>
        <w:pict>
          <v:shape id="_x0000_s1027" o:spid="_x0000_s1027" o:spt="202" alt="学科网(www.zxxk.com)--教育资源门户，提供试卷、教案、课件、论文、素材及各类教学资源下载，还有大量而丰富的教学相关资讯！" type="#_x0000_t202" style="position:absolute;left:0pt;margin-left:95.55pt;margin-top:41.6pt;height:49.5pt;width:31.5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Calibri" w:hAnsi="Calibri" w:eastAsia="Calibri" w:cs="Calibri"/>
                      <w:b/>
                      <w:bCs/>
                      <w:sz w:val="22"/>
                      <w:szCs w:val="24"/>
                    </w:rPr>
                    <w:t>①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982210" cy="1362075"/>
            <wp:effectExtent l="0" t="0" r="8890" b="9525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8"/>
        </w:rPr>
        <w:t>（1）</w:t>
      </w:r>
      <w:r>
        <w:rPr>
          <w:rFonts w:hint="eastAsia" w:ascii="宋体" w:hAnsi="宋体" w:eastAsia="宋体" w:cs="宋体"/>
          <w:kern w:val="2"/>
          <w:sz w:val="24"/>
          <w:szCs w:val="24"/>
        </w:rPr>
        <w:t>仪器的名称：①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；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8"/>
        </w:rPr>
        <w:t>（2）</w:t>
      </w:r>
      <w:r>
        <w:rPr>
          <w:rFonts w:hint="eastAsia" w:ascii="宋体" w:hAnsi="宋体" w:eastAsia="宋体" w:cs="宋体"/>
          <w:kern w:val="2"/>
          <w:sz w:val="24"/>
          <w:szCs w:val="24"/>
        </w:rPr>
        <w:t>氯酸钾（KClO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）在MnO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的催化下加热能生成O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和KCl，这也是实验室制取氧气的一种方法，用此法制取氧气时，气体发生装置应选用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(填装置标号），此反应属于基本反应类型中的  </w:t>
      </w: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；</w:t>
      </w:r>
    </w:p>
    <w:p>
      <w:pPr>
        <w:spacing w:line="360" w:lineRule="auto"/>
        <w:ind w:firstLine="42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（3）</w:t>
      </w:r>
      <w:r>
        <w:rPr>
          <w:rFonts w:hint="eastAsia" w:ascii="宋体" w:hAnsi="宋体" w:eastAsia="宋体" w:cs="宋体"/>
          <w:kern w:val="2"/>
          <w:sz w:val="24"/>
          <w:szCs w:val="24"/>
        </w:rPr>
        <w:t>写出实验室用大理石和稀盐酸制取CO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的化学方程式：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</w:rPr>
        <w:t>F装置为什么不能收集CO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>（用化学方程式表示）；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8"/>
        </w:rPr>
        <w:t>（4）</w:t>
      </w:r>
      <w:r>
        <w:rPr>
          <w:rFonts w:hint="eastAsia" w:ascii="宋体" w:hAnsi="宋体" w:eastAsia="宋体" w:cs="宋体"/>
        </w:rPr>
        <w:t>某探究小组</w:t>
      </w:r>
      <w:r>
        <w:rPr>
          <w:rFonts w:hint="eastAsia" w:ascii="宋体" w:hAnsi="宋体" w:eastAsia="宋体" w:cs="宋体"/>
          <w:kern w:val="2"/>
          <w:sz w:val="24"/>
          <w:szCs w:val="24"/>
        </w:rPr>
        <w:t>用过氧化氢和二氧化锰并选用B装置来制取氧气，实验中，同学们发</w:t>
      </w:r>
      <w:r>
        <w:rPr>
          <w:rFonts w:hint="eastAsia" w:ascii="宋体" w:hAnsi="宋体" w:eastAsia="宋体" w:cs="宋体"/>
          <w:kern w:val="2"/>
          <w:sz w:val="24"/>
          <w:szCs w:val="24"/>
        </w:rPr>
        <w:drawing>
          <wp:inline distT="0" distB="0" distL="114300" distR="114300">
            <wp:extent cx="135255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</w:rPr>
        <w:t>现不能得到平稳的氧气流，有同学提出发生装置由B改为C，其理由是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>；</w:t>
      </w:r>
    </w:p>
    <w:p>
      <w:pPr>
        <w:pStyle w:val="8"/>
        <w:spacing w:line="360" w:lineRule="auto"/>
        <w:ind w:firstLine="420" w:firstLine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t>图2的装置在化学实验中有广泛的用途，若要收集干燥的氧气，气体应从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（选填“a”或“b”）口进入。</w:t>
      </w:r>
    </w:p>
    <w:p>
      <w:pPr>
        <w:pStyle w:val="8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Cs w:val="21"/>
        </w:rPr>
        <w:t>25、（7分）</w:t>
      </w:r>
      <w:r>
        <w:rPr>
          <w:rFonts w:hint="eastAsia" w:ascii="宋体" w:hAnsi="宋体" w:eastAsia="宋体" w:cs="宋体"/>
          <w:sz w:val="24"/>
          <w:szCs w:val="24"/>
        </w:rPr>
        <w:t>小缘为了探究温度对H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分解反应速率的影响，借助如图所示实验装置（夹持装置略去），进行了两次实验，两次实验的部分设计如表所示：</w:t>
      </w:r>
    </w:p>
    <w:tbl>
      <w:tblPr>
        <w:tblStyle w:val="5"/>
        <w:tblpPr w:leftFromText="180" w:rightFromText="180" w:vertAnchor="text" w:horzAnchor="page" w:tblpX="5036" w:tblpY="137"/>
        <w:tblW w:w="43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992"/>
        <w:gridCol w:w="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实验1</w:t>
            </w:r>
          </w:p>
        </w:tc>
        <w:tc>
          <w:tcPr>
            <w:tcW w:w="93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MnO</w:t>
            </w:r>
            <w:r>
              <w:rPr>
                <w:rFonts w:hint="eastAsia" w:ascii="宋体" w:hAnsi="宋体" w:eastAsia="宋体" w:cs="宋体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的质量/克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0.6</w:t>
            </w:r>
          </w:p>
        </w:tc>
        <w:tc>
          <w:tcPr>
            <w:tcW w:w="93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5%的H</w:t>
            </w:r>
            <w:r>
              <w:rPr>
                <w:rFonts w:hint="eastAsia" w:ascii="宋体" w:hAnsi="宋体" w:eastAsia="宋体" w:cs="宋体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的体积/毫升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93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水浴温度/℃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8"/>
        <w:spacing w:line="360" w:lineRule="auto"/>
        <w:ind w:left="420" w:hanging="420" w:hanging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38735</wp:posOffset>
            </wp:positionV>
            <wp:extent cx="2247265" cy="1193800"/>
            <wp:effectExtent l="0" t="0" r="635" b="6350"/>
            <wp:wrapNone/>
            <wp:docPr id="12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193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pacing w:line="360" w:lineRule="auto"/>
        <w:ind w:left="420" w:hanging="420" w:hangingChars="200"/>
        <w:rPr>
          <w:rFonts w:ascii="宋体" w:hAnsi="宋体" w:eastAsia="宋体" w:cs="宋体"/>
          <w:color w:val="000000"/>
          <w:szCs w:val="21"/>
        </w:rPr>
      </w:pPr>
    </w:p>
    <w:p>
      <w:pPr>
        <w:pStyle w:val="8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8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（1）写出实验中发生的化学反应的化学方程式：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▲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</w:p>
    <w:p>
      <w:pPr>
        <w:pStyle w:val="8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（2）实验2中应加入5%H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▲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毫升；</w:t>
      </w:r>
    </w:p>
    <w:p>
      <w:pPr>
        <w:pStyle w:val="8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（3）实验2中水浴温度控制在80℃时，测定的反应速率会比真实值偏大，其原因除锥形瓶内气体受热膨胀外，还有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▲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pStyle w:val="8"/>
        <w:spacing w:line="360" w:lineRule="auto"/>
        <w:ind w:left="4" w:firstLine="415" w:firstLineChars="17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（4）实验结束后若将本实验中的二氧化锰经分离、干燥后称量，其质量为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▲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g。二氧化锰在反应中的作用是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▲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作用。取用二氧化锰需要用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▲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（填“药匙”或“镊子”）。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四、我会计算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（本题共2个小题，共计10分）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eastAsia="宋体" w:cs="宋体"/>
        </w:rPr>
        <w:t>26、（4分）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常用调味品食醋的主要成分是乙酸[</w:t>
      </w:r>
      <w:r>
        <w:rPr>
          <w:rFonts w:hint="eastAsia" w:hAnsi="Calibri"/>
          <w:kern w:val="2"/>
          <w:sz w:val="24"/>
          <w:szCs w:val="24"/>
        </w:rPr>
        <w:t>C</w:t>
      </w:r>
      <w:r>
        <w:rPr>
          <w:rFonts w:hint="eastAsia" w:hAnsi="Calibri"/>
          <w:kern w:val="2"/>
          <w:sz w:val="24"/>
          <w:szCs w:val="24"/>
          <w:vertAlign w:val="subscript"/>
        </w:rPr>
        <w:t>2</w:t>
      </w:r>
      <w:r>
        <w:rPr>
          <w:rFonts w:hint="eastAsia" w:hAnsi="Calibri"/>
          <w:kern w:val="2"/>
          <w:sz w:val="24"/>
          <w:szCs w:val="24"/>
        </w:rPr>
        <w:t>H</w:t>
      </w:r>
      <w:r>
        <w:rPr>
          <w:rFonts w:hint="eastAsia" w:hAnsi="Calibri"/>
          <w:kern w:val="2"/>
          <w:sz w:val="24"/>
          <w:szCs w:val="24"/>
          <w:vertAlign w:val="subscript"/>
        </w:rPr>
        <w:t>4</w:t>
      </w:r>
      <w:r>
        <w:rPr>
          <w:rFonts w:hint="eastAsia" w:hAnsi="Calibri"/>
          <w:kern w:val="2"/>
          <w:sz w:val="24"/>
          <w:szCs w:val="24"/>
        </w:rPr>
        <w:t>O</w:t>
      </w:r>
      <w:r>
        <w:rPr>
          <w:rFonts w:hint="eastAsia" w:hAnsi="Calibri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]，俗称醋酸</w:t>
      </w:r>
      <w:r>
        <w:rPr>
          <w:rFonts w:hint="eastAsia" w:ascii="宋体" w:hAnsi="宋体" w:eastAsia="宋体" w:cs="宋体"/>
          <w:kern w:val="2"/>
          <w:sz w:val="24"/>
          <w:szCs w:val="24"/>
        </w:rPr>
        <w:t>。请计算：</w:t>
      </w:r>
    </w:p>
    <w:p>
      <w:pPr>
        <w:spacing w:line="360" w:lineRule="auto"/>
        <w:ind w:firstLine="42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(1)该物质的相对分子质量为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</w:rPr>
        <w:t>.</w:t>
      </w:r>
    </w:p>
    <w:p>
      <w:pPr>
        <w:spacing w:line="360" w:lineRule="auto"/>
        <w:ind w:firstLine="42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(2)该物质中碳元素的质量分数为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</w:rPr>
        <w:t>%.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391160</wp:posOffset>
            </wp:positionV>
            <wp:extent cx="1513205" cy="1076960"/>
            <wp:effectExtent l="0" t="0" r="10795" b="8890"/>
            <wp:wrapSquare wrapText="bothSides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27、(6分）</w:t>
      </w:r>
      <w:r>
        <w:rPr>
          <w:rFonts w:hint="eastAsia" w:ascii="宋体" w:hAnsi="宋体" w:eastAsia="宋体" w:cs="宋体"/>
          <w:kern w:val="2"/>
          <w:sz w:val="24"/>
          <w:szCs w:val="24"/>
        </w:rPr>
        <w:t>现有家庭食用碱样品12 g(主要成分Na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CO</w:t>
      </w:r>
      <w:r>
        <w:rPr>
          <w:rFonts w:hint="eastAsia" w:ascii="宋体" w:hAnsi="宋体" w:eastAsia="宋体" w:cs="宋体"/>
          <w:kern w:val="2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其他成分不与酸反应),向其中加入某未知浓度的盐酸,生成气体的质量与加入盐酸的质量关系如图。请计算:（方程式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sz w:val="24"/>
          <w:szCs w:val="28"/>
        </w:rPr>
        <w:t>Na</w:t>
      </w:r>
      <w:r>
        <w:rPr>
          <w:rFonts w:hint="eastAsia" w:ascii="宋体" w:hAnsi="宋体" w:eastAsia="宋体" w:cs="宋体"/>
          <w:sz w:val="24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8"/>
        </w:rPr>
        <w:t>CO</w:t>
      </w:r>
      <w:r>
        <w:rPr>
          <w:rFonts w:hint="eastAsia" w:ascii="宋体" w:hAnsi="宋体" w:eastAsia="宋体" w:cs="宋体"/>
          <w:sz w:val="24"/>
          <w:szCs w:val="28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8"/>
        </w:rPr>
        <w:t>+2HCl=2NaCl+H</w:t>
      </w:r>
      <w:r>
        <w:rPr>
          <w:rFonts w:hint="eastAsia" w:ascii="宋体" w:hAnsi="宋体" w:eastAsia="宋体" w:cs="宋体"/>
          <w:sz w:val="24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8"/>
        </w:rPr>
        <w:t>O+CO</w:t>
      </w:r>
      <w:r>
        <w:rPr>
          <w:rFonts w:hint="eastAsia" w:ascii="宋体" w:hAnsi="宋体" w:eastAsia="宋体" w:cs="宋体"/>
          <w:sz w:val="24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8"/>
        </w:rPr>
        <w:t xml:space="preserve"> ↑</w:t>
      </w:r>
      <w:r>
        <w:rPr>
          <w:rFonts w:hint="eastAsia" w:ascii="宋体" w:hAnsi="宋体" w:eastAsia="宋体" w:cs="宋体"/>
        </w:rPr>
        <w:t>写出计算过程，结果精确到0.1%）</w:t>
      </w:r>
    </w:p>
    <w:p>
      <w:pPr>
        <w:spacing w:line="360" w:lineRule="auto"/>
        <w:ind w:firstLine="42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(1)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12g食用碱样品中碳酸钠的质量是多少?</w:t>
      </w:r>
    </w:p>
    <w:p>
      <w:p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(2)所加盐酸的溶质的质量分数是多少</w:t>
      </w:r>
      <w:r>
        <w:rPr>
          <w:rFonts w:hint="eastAsia" w:ascii="宋体" w:hAnsi="宋体" w:eastAsia="宋体" w:cs="宋体"/>
        </w:rPr>
        <w:t xml:space="preserve">? </w:t>
      </w:r>
    </w:p>
    <w:p>
      <w:pPr>
        <w:widowControl/>
        <w:adjustRightInd/>
        <w:spacing w:line="360" w:lineRule="auto"/>
        <w:jc w:val="left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br w:type="page"/>
      </w:r>
    </w:p>
    <w:p>
      <w:pPr>
        <w:spacing w:line="360" w:lineRule="auto"/>
        <w:rPr>
          <w:rFonts w:ascii="方正兰亭超细黑简体" w:hAnsi="方正兰亭超细黑简体" w:eastAsia="方正兰亭超细黑简体" w:cs="方正兰亭超细黑简体"/>
          <w:b/>
          <w:color w:val="000000"/>
          <w:sz w:val="36"/>
          <w:szCs w:val="36"/>
          <w:shd w:val="clear" w:color="auto" w:fill="FFFFFF"/>
        </w:rPr>
      </w:pPr>
      <w:r>
        <w:rPr>
          <w:rFonts w:ascii="方正兰亭超细黑简体" w:hAnsi="方正兰亭超细黑简体" w:eastAsia="方正兰亭超细黑简体" w:cs="方正兰亭超细黑简体"/>
          <w:b/>
          <w:color w:val="000000"/>
          <w:sz w:val="36"/>
          <w:szCs w:val="36"/>
          <w:shd w:val="clear" w:color="auto" w:fill="FFFFFF"/>
        </w:rPr>
        <w:t xml:space="preserve">           </w:t>
      </w:r>
      <w:r>
        <w:rPr>
          <w:rFonts w:hint="eastAsia" w:ascii="方正兰亭超细黑简体" w:hAnsi="方正兰亭超细黑简体" w:eastAsia="方正兰亭超细黑简体" w:cs="方正兰亭超细黑简体"/>
          <w:b/>
          <w:color w:val="000000"/>
          <w:sz w:val="36"/>
          <w:szCs w:val="36"/>
          <w:shd w:val="clear" w:color="auto" w:fill="FFFFFF"/>
        </w:rPr>
        <w:t>化学试题参考答案及评分意见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ascii="黑体" w:hAnsi="黑体" w:eastAsia="黑体"/>
          <w:b/>
          <w:bCs/>
          <w:sz w:val="24"/>
        </w:rPr>
        <w:t xml:space="preserve"> </w:t>
      </w:r>
      <w:r>
        <w:rPr>
          <w:rFonts w:hint="eastAsia" w:ascii="黑体" w:hAnsi="黑体" w:eastAsia="黑体"/>
          <w:b/>
          <w:bCs/>
          <w:sz w:val="24"/>
        </w:rPr>
        <w:t>一、</w:t>
      </w:r>
      <w:r>
        <w:rPr>
          <w:rFonts w:hint="eastAsia" w:ascii="黑体" w:hAnsi="黑体" w:eastAsia="黑体"/>
          <w:b/>
          <w:bCs/>
          <w:color w:val="000000"/>
          <w:sz w:val="24"/>
        </w:rPr>
        <w:t>我会选择</w:t>
      </w:r>
      <w:r>
        <w:rPr>
          <w:rFonts w:hint="eastAsia" w:ascii="宋体" w:hAnsi="宋体"/>
          <w:b/>
          <w:sz w:val="24"/>
        </w:rPr>
        <w:t>（每小题只有一个选项符合题意。每小题</w:t>
      </w:r>
      <w:r>
        <w:rPr>
          <w:rFonts w:ascii="宋体" w:hAnsi="宋体"/>
          <w:b/>
          <w:sz w:val="24"/>
        </w:rPr>
        <w:t xml:space="preserve"> 2</w:t>
      </w:r>
      <w:r>
        <w:rPr>
          <w:rFonts w:hint="eastAsia" w:ascii="宋体" w:hAnsi="宋体"/>
          <w:b/>
          <w:sz w:val="24"/>
        </w:rPr>
        <w:t>分，共</w:t>
      </w:r>
      <w:r>
        <w:rPr>
          <w:rFonts w:ascii="宋体" w:hAnsi="宋体"/>
          <w:b/>
          <w:sz w:val="24"/>
        </w:rPr>
        <w:t xml:space="preserve"> 40</w:t>
      </w:r>
      <w:r>
        <w:rPr>
          <w:rFonts w:hint="eastAsia" w:ascii="宋体" w:hAnsi="宋体"/>
          <w:b/>
          <w:sz w:val="24"/>
        </w:rPr>
        <w:t>分）</w:t>
      </w:r>
    </w:p>
    <w:tbl>
      <w:tblPr>
        <w:tblStyle w:val="5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90"/>
        <w:gridCol w:w="68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题号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答案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题号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答案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C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B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D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A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C</w:t>
            </w:r>
          </w:p>
        </w:tc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B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>二、</w:t>
      </w:r>
      <w:r>
        <w:rPr>
          <w:rFonts w:hint="eastAsia" w:ascii="宋体" w:hAnsi="宋体" w:cs="宋体"/>
          <w:bCs/>
          <w:sz w:val="24"/>
        </w:rPr>
        <w:t>我会填空</w:t>
      </w:r>
      <w:r>
        <w:rPr>
          <w:rFonts w:hint="eastAsia" w:ascii="宋体" w:hAnsi="宋体" w:cs="宋体"/>
          <w:color w:val="000000"/>
          <w:sz w:val="24"/>
        </w:rPr>
        <w:t>（本题共3个小题，每空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hint="eastAsia" w:ascii="宋体" w:hAnsi="宋体" w:cs="宋体"/>
          <w:color w:val="000000"/>
          <w:sz w:val="24"/>
        </w:rPr>
        <w:t>4分）</w:t>
      </w:r>
    </w:p>
    <w:p>
      <w:pPr>
        <w:numPr>
          <w:ilvl w:val="0"/>
          <w:numId w:val="2"/>
        </w:numPr>
        <w:adjustRightIn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① 2Cl     ② 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 xml:space="preserve">2  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（2）① C ,    </w:t>
      </w:r>
      <w:r>
        <w:rPr>
          <w:rFonts w:hint="eastAsia" w:ascii="宋体" w:hAnsi="宋体" w:eastAsia="宋体" w:cs="宋体"/>
          <w:sz w:val="24"/>
          <w:szCs w:val="24"/>
        </w:rPr>
        <w:t>②  2  ,  失去，   Mg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2+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22.(l)过滤，    玻璃棒   ，    引流，  ②  ；</w:t>
      </w:r>
    </w:p>
    <w:p>
      <w:pPr>
        <w:spacing w:line="360" w:lineRule="auto"/>
        <w:rPr>
          <w:rFonts w:ascii="宋体" w:hAnsi="宋体" w:cs="宋体"/>
          <w:sz w:val="24"/>
          <w:vertAlign w:val="subscript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(2)加热煮沸  ；      (3)CO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 xml:space="preserve">2  </w:t>
      </w:r>
      <w:r>
        <w:rPr>
          <w:rFonts w:hint="eastAsia" w:ascii="宋体" w:hAnsi="宋体" w:eastAsia="宋体" w:cs="宋体"/>
          <w:sz w:val="24"/>
          <w:szCs w:val="24"/>
        </w:rPr>
        <w:t xml:space="preserve">      （4）偏大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 xml:space="preserve">    </w:t>
      </w:r>
      <w:r>
        <w:rPr>
          <w:rFonts w:hint="eastAsia" w:ascii="宋体" w:hAnsi="宋体" w:cs="宋体"/>
          <w:sz w:val="24"/>
          <w:szCs w:val="24"/>
          <w:vertAlign w:val="subscript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（5）D</w:t>
      </w:r>
    </w:p>
    <w:p>
      <w:pPr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每次洗手后立即关闭水龙头；淘米水浇花草等（答案合理即可）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23.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（1）CH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+ 2O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u w:val="double"/>
        </w:rPr>
        <w:t>点燃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 xml:space="preserve">2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+ 2H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O      </w:t>
      </w:r>
      <w:r>
        <w:rPr>
          <w:rFonts w:hint="eastAsia" w:ascii="宋体" w:hAnsi="宋体" w:eastAsia="宋体" w:cs="宋体"/>
          <w:sz w:val="24"/>
          <w:szCs w:val="24"/>
        </w:rPr>
        <w:t>（2）B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三、我会实验与探究</w:t>
      </w:r>
      <w:r>
        <w:rPr>
          <w:rFonts w:hint="eastAsia"/>
          <w:b/>
          <w:sz w:val="24"/>
        </w:rPr>
        <w:t>（共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个小题，方程式每个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分，其余每空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6分）</w:t>
      </w:r>
    </w:p>
    <w:p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24.</w:t>
      </w:r>
      <w:r>
        <w:rPr>
          <w:rFonts w:hint="eastAsia" w:ascii="宋体" w:hAnsi="宋体" w:eastAsia="宋体" w:cs="宋体"/>
          <w:kern w:val="2"/>
          <w:sz w:val="24"/>
          <w:szCs w:val="24"/>
        </w:rPr>
        <w:t>（9分）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(1)锥形瓶；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 xml:space="preserve">(2) A    ，分解反应  ；    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vertAlign w:val="subscript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CaCO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pt-BR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+2HCl</w:t>
      </w:r>
      <w:r>
        <w:rPr>
          <w:rFonts w:hint="eastAsia" w:ascii="宋体" w:hAnsi="宋体" w:cs="宋体"/>
          <w:color w:val="000000" w:themeColor="text1"/>
          <w:sz w:val="24"/>
        </w:rPr>
        <w:drawing>
          <wp:inline distT="0" distB="0" distL="114300" distR="114300">
            <wp:extent cx="238125" cy="38100"/>
            <wp:effectExtent l="0" t="0" r="9525" b="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CaCl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+H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O + CO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pt-BR"/>
        </w:rPr>
        <w:t>↑；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CO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+ H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O ═ H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CO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3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注射器可以控制液体的滴加速度，进而可控制反应的速度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（可以控制液体的滴加速度或注射器可以控制反应的速度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或速率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等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答案合理均可得分）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）a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25.（7分）（1）2H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cs="宋体"/>
          <w:color w:val="000000" w:themeColor="text1"/>
          <w:position w:val="-23"/>
          <w:sz w:val="24"/>
        </w:rPr>
        <w:drawing>
          <wp:inline distT="0" distB="0" distL="114300" distR="114300">
            <wp:extent cx="523875" cy="361950"/>
            <wp:effectExtent l="0" t="0" r="9525" b="0"/>
            <wp:docPr id="1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2H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O+O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↑     （2）40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cs="宋体"/>
          <w:sz w:val="24"/>
          <w:szCs w:val="24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cs="宋体"/>
          <w:sz w:val="24"/>
          <w:szCs w:val="24"/>
        </w:rPr>
        <w:t>比20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cs="宋体"/>
          <w:sz w:val="24"/>
          <w:szCs w:val="24"/>
        </w:rPr>
        <w:t>时产生的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水蒸气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多    </w:t>
      </w: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</w:t>
      </w:r>
      <w:r>
        <w:rPr>
          <w:rFonts w:hint="eastAsia"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催化  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药匙</w:t>
      </w:r>
    </w:p>
    <w:p>
      <w:pPr>
        <w:spacing w:line="360" w:lineRule="auto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Cs w:val="21"/>
          <w:vertAlign w:val="subscript"/>
        </w:rPr>
        <w:t xml:space="preserve"> </w:t>
      </w:r>
      <w:r>
        <w:rPr>
          <w:rFonts w:hint="eastAsia" w:ascii="宋体" w:hAnsi="宋体" w:cs="宋体"/>
          <w:b/>
          <w:sz w:val="24"/>
        </w:rPr>
        <w:t>四、我会计算</w:t>
      </w:r>
      <w:r>
        <w:rPr>
          <w:rFonts w:hint="eastAsia" w:ascii="宋体" w:hAnsi="宋体" w:cs="宋体"/>
          <w:b/>
          <w:color w:val="000000"/>
          <w:sz w:val="24"/>
        </w:rPr>
        <w:t>（本题共</w:t>
      </w:r>
      <w:r>
        <w:rPr>
          <w:rFonts w:ascii="宋体" w:hAnsi="宋体" w:cs="宋体"/>
          <w:b/>
          <w:color w:val="000000"/>
          <w:sz w:val="24"/>
        </w:rPr>
        <w:t>2</w:t>
      </w:r>
      <w:r>
        <w:rPr>
          <w:rFonts w:hint="eastAsia" w:ascii="宋体" w:hAnsi="宋体" w:cs="宋体"/>
          <w:b/>
          <w:color w:val="000000"/>
          <w:sz w:val="24"/>
        </w:rPr>
        <w:t>个小题，共计</w:t>
      </w:r>
      <w:r>
        <w:rPr>
          <w:rFonts w:ascii="宋体" w:hAnsi="宋体" w:cs="宋体"/>
          <w:b/>
          <w:color w:val="000000"/>
          <w:sz w:val="24"/>
        </w:rPr>
        <w:t>10</w:t>
      </w:r>
      <w:r>
        <w:rPr>
          <w:rFonts w:hint="eastAsia"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2</w:t>
      </w:r>
      <w:r>
        <w:rPr>
          <w:rFonts w:hint="eastAsia" w:ascii="Arial" w:hAnsi="Arial" w:cs="Arial"/>
          <w:color w:val="000000"/>
          <w:szCs w:val="21"/>
        </w:rPr>
        <w:t>6．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hint="eastAsia"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ascii="Arial" w:hAnsi="Arial" w:cs="Arial"/>
          <w:color w:val="000000"/>
          <w:szCs w:val="21"/>
        </w:rPr>
        <w:t xml:space="preserve">60  </w:t>
      </w:r>
      <w:r>
        <w:rPr>
          <w:rFonts w:hint="eastAsia" w:ascii="宋体" w:hAnsi="宋体" w:cs="Arial"/>
          <w:color w:val="000000"/>
          <w:szCs w:val="21"/>
        </w:rPr>
        <w:t>；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  （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hint="eastAsia" w:ascii="宋体" w:hAnsi="宋体" w:cs="Arial"/>
          <w:color w:val="000000"/>
          <w:szCs w:val="21"/>
        </w:rPr>
        <w:t>）</w:t>
      </w:r>
      <w:r>
        <w:rPr>
          <w:rFonts w:hint="eastAsia" w:ascii="Arial" w:hAnsi="Arial" w:cs="Arial"/>
          <w:color w:val="000000"/>
          <w:szCs w:val="21"/>
        </w:rPr>
        <w:t>4</w:t>
      </w:r>
      <w:r>
        <w:rPr>
          <w:rFonts w:ascii="Arial" w:hAnsi="Arial" w:cs="Arial"/>
          <w:color w:val="000000"/>
          <w:szCs w:val="21"/>
        </w:rPr>
        <w:t>0</w:t>
      </w:r>
      <w:r>
        <w:rPr>
          <w:rFonts w:ascii="宋体" w:hAnsi="宋体" w:cs="Arial"/>
          <w:color w:val="000000"/>
          <w:szCs w:val="21"/>
        </w:rPr>
        <w:t xml:space="preserve"> .</w:t>
      </w:r>
      <w:r>
        <w:rPr>
          <w:rFonts w:hint="eastAsia" w:ascii="宋体" w:hAnsi="宋体" w:cs="Arial"/>
          <w:color w:val="000000"/>
          <w:szCs w:val="21"/>
        </w:rPr>
        <w:t xml:space="preserve">  </w:t>
      </w:r>
      <w:r>
        <w:rPr>
          <w:rFonts w:ascii="宋体" w:hAnsi="宋体" w:cs="Arial"/>
          <w:color w:val="000000"/>
          <w:szCs w:val="21"/>
        </w:rPr>
        <w:t>(</w:t>
      </w:r>
      <w:r>
        <w:rPr>
          <w:rFonts w:hint="eastAsia" w:ascii="宋体" w:hAnsi="宋体" w:cs="Arial"/>
          <w:color w:val="000000"/>
          <w:szCs w:val="21"/>
        </w:rPr>
        <w:t>各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hint="eastAsia" w:ascii="宋体" w:hAnsi="宋体" w:cs="Arial"/>
          <w:color w:val="000000"/>
          <w:szCs w:val="21"/>
        </w:rPr>
        <w:t>分</w:t>
      </w:r>
      <w:r>
        <w:rPr>
          <w:rFonts w:ascii="宋体" w:hAnsi="宋体" w:cs="Arial"/>
          <w:color w:val="000000"/>
          <w:szCs w:val="21"/>
        </w:rPr>
        <w:t>)</w:t>
      </w:r>
    </w:p>
    <w:p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szCs w:val="21"/>
        </w:rPr>
        <w:t>2</w:t>
      </w:r>
      <w:r>
        <w:rPr>
          <w:rFonts w:hint="eastAsia" w:ascii="Arial" w:hAnsi="Arial" w:cs="Arial"/>
          <w:szCs w:val="21"/>
        </w:rPr>
        <w:t>7．</w:t>
      </w:r>
      <w:r>
        <w:rPr>
          <w:rFonts w:hint="eastAsia" w:ascii="宋体" w:hAnsi="宋体"/>
          <w:szCs w:val="28"/>
        </w:rPr>
        <w:t>解</w:t>
      </w:r>
      <w:r>
        <w:rPr>
          <w:rFonts w:ascii="宋体" w:hAnsi="宋体"/>
          <w:szCs w:val="28"/>
        </w:rPr>
        <w:t>: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4"/>
          <w:szCs w:val="24"/>
        </w:rPr>
        <w:t>设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12 g</w:t>
      </w:r>
      <w:r>
        <w:rPr>
          <w:rFonts w:hint="eastAsia" w:ascii="宋体" w:hAnsi="宋体" w:eastAsia="宋体" w:cs="宋体"/>
          <w:kern w:val="2"/>
          <w:sz w:val="24"/>
          <w:szCs w:val="24"/>
        </w:rPr>
        <w:t>食用碱样品中碳酸钠的质量是</w:t>
      </w:r>
      <w:r>
        <w:rPr>
          <w:rFonts w:ascii="宋体" w:hAnsi="宋体"/>
          <w:szCs w:val="28"/>
        </w:rPr>
        <w:t xml:space="preserve">x </w:t>
      </w:r>
      <w:r>
        <w:rPr>
          <w:rFonts w:hint="eastAsia" w:ascii="宋体" w:hAnsi="宋体"/>
          <w:szCs w:val="28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</w:rPr>
        <w:t>所加盐酸的溶质的质量</w:t>
      </w:r>
      <w:r>
        <w:rPr>
          <w:rFonts w:hint="eastAsia" w:ascii="宋体" w:hAnsi="宋体"/>
          <w:color w:val="000000" w:themeColor="text1"/>
          <w:szCs w:val="28"/>
        </w:rPr>
        <w:t>为y</w:t>
      </w:r>
    </w:p>
    <w:p>
      <w:pPr>
        <w:spacing w:line="360" w:lineRule="auto"/>
        <w:ind w:firstLine="1050" w:firstLineChars="500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+2HCl=2NaCl+2H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O+CO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 ↑</w:t>
      </w:r>
    </w:p>
    <w:p>
      <w:pPr>
        <w:spacing w:line="360" w:lineRule="auto"/>
        <w:ind w:firstLine="945" w:firstLineChars="45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10</w:t>
      </w:r>
      <w:r>
        <w:rPr>
          <w:rFonts w:hint="eastAsia" w:ascii="宋体" w:hAnsi="宋体"/>
          <w:szCs w:val="28"/>
        </w:rPr>
        <w:t>6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 73            </w:t>
      </w:r>
      <w:r>
        <w:rPr>
          <w:rFonts w:ascii="宋体" w:hAnsi="宋体"/>
          <w:szCs w:val="28"/>
        </w:rPr>
        <w:t xml:space="preserve"> 44</w:t>
      </w:r>
    </w:p>
    <w:p>
      <w:pPr>
        <w:spacing w:line="360" w:lineRule="auto"/>
        <w:ind w:firstLine="945" w:firstLineChars="450"/>
        <w:rPr>
          <w:rFonts w:ascii="宋体" w:hAnsi="宋体"/>
          <w:szCs w:val="28"/>
        </w:rPr>
      </w:pPr>
      <w:r>
        <w:rPr>
          <w:rFonts w:hint="eastAsia" w:ascii="宋体"/>
          <w:szCs w:val="28"/>
        </w:rPr>
        <w:t xml:space="preserve"> </w:t>
      </w:r>
      <w:r>
        <w:rPr>
          <w:rFonts w:ascii="宋体" w:hAnsi="宋体"/>
          <w:color w:val="000000" w:themeColor="text1"/>
          <w:szCs w:val="28"/>
        </w:rPr>
        <w:t xml:space="preserve">x </w:t>
      </w:r>
      <w:r>
        <w:rPr>
          <w:rFonts w:hint="eastAsia" w:ascii="宋体"/>
          <w:szCs w:val="28"/>
        </w:rPr>
        <w:t xml:space="preserve">      </w:t>
      </w:r>
      <w:r>
        <w:rPr>
          <w:rFonts w:hint="eastAsia" w:ascii="宋体" w:hAnsi="宋体"/>
          <w:color w:val="000000" w:themeColor="text1"/>
          <w:szCs w:val="28"/>
        </w:rPr>
        <w:t>y</w:t>
      </w:r>
      <w:r>
        <w:rPr>
          <w:rFonts w:hint="eastAsia" w:ascii="宋体"/>
          <w:szCs w:val="28"/>
        </w:rPr>
        <w:t xml:space="preserve">             </w:t>
      </w:r>
      <w:r>
        <w:rPr>
          <w:rFonts w:ascii="宋体" w:hAnsi="宋体"/>
          <w:szCs w:val="28"/>
        </w:rPr>
        <w:t>4.4g</w:t>
      </w:r>
      <w:r>
        <w:rPr>
          <w:rFonts w:hint="eastAsia" w:ascii="黑体" w:hAnsi="黑体" w:eastAsia="黑体"/>
          <w:b/>
          <w:bCs/>
          <w:color w:val="000000"/>
          <w:szCs w:val="21"/>
        </w:rPr>
        <w:t xml:space="preserve"> 。。。。。。。。。。。。。</w:t>
      </w:r>
      <w:r>
        <w:rPr>
          <w:rFonts w:hint="eastAsia" w:ascii="宋体" w:hAnsi="宋体"/>
          <w:szCs w:val="28"/>
        </w:rPr>
        <w:t>（1分）</w:t>
      </w:r>
    </w:p>
    <w:p>
      <w:pPr>
        <w:spacing w:line="360" w:lineRule="auto"/>
        <w:rPr>
          <w:rFonts w:ascii="黑体" w:hAnsi="黑体" w:eastAsia="黑体"/>
          <w:b/>
          <w:bCs/>
          <w:color w:val="000000"/>
          <w:szCs w:val="21"/>
          <w:lang w:val="es-ES"/>
        </w:rPr>
      </w:pP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Cs w:val="21"/>
        </w:rPr>
        <w:t xml:space="preserve">        </w:t>
      </w:r>
      <w:r>
        <w:rPr>
          <w:rFonts w:hAnsi="宋体" w:cs="Times New Roman"/>
        </w:rPr>
        <w:t>　</w:t>
      </w:r>
    </w:p>
    <w:p>
      <w:pPr>
        <w:spacing w:line="360" w:lineRule="auto"/>
        <w:ind w:firstLine="1581" w:firstLineChars="750"/>
        <w:rPr>
          <w:rFonts w:ascii="宋体"/>
          <w:szCs w:val="28"/>
        </w:rPr>
      </w:pP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Cs w:val="21"/>
        </w:rPr>
        <w:t xml:space="preserve">                            。。。。。。。。。。（比例式各1分）</w:t>
      </w:r>
      <w:r>
        <w:rPr>
          <w:rFonts w:hint="eastAsia" w:ascii="宋体"/>
          <w:szCs w:val="28"/>
        </w:rPr>
        <w:t xml:space="preserve">        </w:t>
      </w:r>
    </w:p>
    <w:p>
      <w:pPr>
        <w:spacing w:line="360" w:lineRule="auto"/>
        <w:ind w:firstLine="1476" w:firstLineChars="700"/>
        <w:rPr>
          <w:rFonts w:ascii="宋体"/>
          <w:szCs w:val="28"/>
        </w:rPr>
      </w:pP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x=</w:t>
      </w:r>
      <w:r>
        <w:rPr>
          <w:rFonts w:hint="eastAsia" w:ascii="黑体" w:hAnsi="黑体" w:eastAsia="黑体"/>
          <w:b/>
          <w:bCs/>
          <w:color w:val="000000"/>
          <w:szCs w:val="21"/>
        </w:rPr>
        <w:t>10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.</w:t>
      </w:r>
      <w:r>
        <w:rPr>
          <w:rFonts w:hint="eastAsia" w:ascii="黑体" w:hAnsi="黑体" w:eastAsia="黑体"/>
          <w:b/>
          <w:bCs/>
          <w:color w:val="000000"/>
          <w:szCs w:val="21"/>
        </w:rPr>
        <w:t>6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g</w:t>
      </w:r>
      <w:r>
        <w:rPr>
          <w:rFonts w:hint="eastAsia" w:ascii="宋体"/>
          <w:szCs w:val="28"/>
        </w:rPr>
        <w:t xml:space="preserve">           </w:t>
      </w:r>
      <w:r>
        <w:rPr>
          <w:rFonts w:hint="eastAsia" w:ascii="宋体" w:hAnsi="宋体"/>
          <w:color w:val="000000" w:themeColor="text1"/>
          <w:szCs w:val="28"/>
        </w:rPr>
        <w:t>y</w:t>
      </w:r>
      <w:r>
        <w:rPr>
          <w:rFonts w:hint="eastAsia" w:ascii="宋体"/>
          <w:szCs w:val="2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=</w:t>
      </w:r>
      <w:r>
        <w:rPr>
          <w:rFonts w:hint="eastAsia" w:ascii="黑体" w:hAnsi="黑体" w:eastAsia="黑体"/>
          <w:b/>
          <w:bCs/>
          <w:color w:val="000000"/>
          <w:szCs w:val="21"/>
        </w:rPr>
        <w:t>7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.</w:t>
      </w:r>
      <w:r>
        <w:rPr>
          <w:rFonts w:hint="eastAsia" w:ascii="黑体" w:hAnsi="黑体" w:eastAsia="黑体"/>
          <w:b/>
          <w:bCs/>
          <w:color w:val="000000"/>
          <w:szCs w:val="21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g</w:t>
      </w:r>
      <w:r>
        <w:rPr>
          <w:rFonts w:hint="eastAsia" w:ascii="宋体"/>
          <w:szCs w:val="2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Cs w:val="21"/>
        </w:rPr>
        <w:t>。。。。。。。。。。。。（答案各1分）</w:t>
      </w:r>
    </w:p>
    <w:p>
      <w:pPr>
        <w:spacing w:line="360" w:lineRule="auto"/>
        <w:rPr>
          <w:rFonts w:ascii="宋体"/>
          <w:szCs w:val="28"/>
        </w:rPr>
      </w:pPr>
      <w:r>
        <w:rPr>
          <w:rFonts w:hint="eastAsia" w:ascii="Arial" w:hAnsi="Arial" w:cs="Arial"/>
          <w:color w:val="000000"/>
          <w:szCs w:val="21"/>
        </w:rPr>
        <w:t>（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hint="eastAsia" w:ascii="Arial" w:hAnsi="Arial" w:cs="Arial"/>
          <w:color w:val="000000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</w:rPr>
        <w:t>12 g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</w:rPr>
        <w:t>食用碱</w:t>
      </w:r>
      <w:r>
        <w:rPr>
          <w:rFonts w:hint="eastAsia" w:ascii="宋体" w:hAnsi="宋体" w:eastAsia="宋体" w:cs="宋体"/>
          <w:kern w:val="2"/>
          <w:sz w:val="24"/>
          <w:szCs w:val="24"/>
        </w:rPr>
        <w:t>样品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</w:rPr>
        <w:t>中碳酸钠的质量是</w:t>
      </w:r>
      <w:r>
        <w:rPr>
          <w:rFonts w:hint="eastAsia" w:ascii="黑体" w:hAnsi="黑体" w:eastAsia="黑体"/>
          <w:b/>
          <w:bCs/>
          <w:color w:val="000000"/>
          <w:szCs w:val="21"/>
        </w:rPr>
        <w:t>10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.</w:t>
      </w:r>
      <w:r>
        <w:rPr>
          <w:rFonts w:hint="eastAsia" w:ascii="黑体" w:hAnsi="黑体" w:eastAsia="黑体"/>
          <w:b/>
          <w:bCs/>
          <w:color w:val="000000"/>
          <w:szCs w:val="21"/>
        </w:rPr>
        <w:t>6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g</w:t>
      </w:r>
      <w:r>
        <w:rPr>
          <w:rFonts w:hint="eastAsia" w:ascii="宋体"/>
          <w:szCs w:val="28"/>
        </w:rPr>
        <w:t xml:space="preserve"> </w:t>
      </w:r>
    </w:p>
    <w:p>
      <w:pPr>
        <w:spacing w:line="360" w:lineRule="auto"/>
        <w:ind w:firstLine="240" w:firstLineChars="100"/>
        <w:rPr>
          <w:rFonts w:ascii="宋体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(2)所加盐酸的溶质的质量分数</w:t>
      </w:r>
      <w:r>
        <w:rPr>
          <w:rFonts w:hint="eastAsia" w:ascii="宋体" w:hAnsi="宋体"/>
          <w:szCs w:val="28"/>
        </w:rPr>
        <w:t>为</w:t>
      </w:r>
      <w:r>
        <w:rPr>
          <w:rFonts w:ascii="宋体" w:hAnsi="宋体"/>
          <w:szCs w:val="28"/>
        </w:rPr>
        <w:t xml:space="preserve">            </w:t>
      </w:r>
      <w:r>
        <w:rPr>
          <w:rFonts w:hint="eastAsia" w:ascii="宋体" w:hAnsi="宋体"/>
          <w:szCs w:val="28"/>
        </w:rPr>
        <w:t xml:space="preserve">                           </w:t>
      </w:r>
      <w:r>
        <w:rPr>
          <w:rFonts w:hint="eastAsia" w:ascii="宋体" w:hAnsi="宋体"/>
          <w:b/>
          <w:bCs/>
          <w:szCs w:val="28"/>
        </w:rPr>
        <w:t>（1分）</w:t>
      </w:r>
    </w:p>
    <w:p>
      <w:pPr>
        <w:spacing w:line="360" w:lineRule="auto"/>
        <w:ind w:right="-1766" w:rightChars="-841"/>
        <w:rPr>
          <w:rFonts w:ascii="宋体" w:hAnsi="宋体"/>
          <w:szCs w:val="21"/>
        </w:rPr>
      </w:pPr>
    </w:p>
    <w:p>
      <w:pPr>
        <w:spacing w:line="360" w:lineRule="auto"/>
        <w:ind w:right="-1766" w:rightChars="-841"/>
        <w:rPr>
          <w:rFonts w:ascii="宋体" w:hAnsi="宋体"/>
          <w:szCs w:val="21"/>
        </w:rPr>
      </w:pPr>
    </w:p>
    <w:p>
      <w:pPr>
        <w:spacing w:line="360" w:lineRule="auto"/>
        <w:ind w:right="-1766" w:rightChars="-841"/>
        <w:rPr>
          <w:rFonts w:ascii="Arial" w:hAnsi="Arial" w:cs="Arial"/>
          <w:szCs w:val="21"/>
        </w:rPr>
      </w:pPr>
      <w:r>
        <w:rPr>
          <w:rFonts w:hint="eastAsia" w:ascii="宋体" w:hAnsi="宋体"/>
          <w:szCs w:val="21"/>
        </w:rPr>
        <w:t>答</w:t>
      </w:r>
      <w:r>
        <w:rPr>
          <w:rFonts w:ascii="宋体" w:hAnsi="宋体"/>
          <w:szCs w:val="21"/>
        </w:rPr>
        <w:t>:</w:t>
      </w:r>
      <w:r>
        <w:rPr>
          <w:rFonts w:hint="eastAsia" w:ascii="Arial" w:hAnsi="Arial" w:cs="Arial"/>
          <w:color w:val="000000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Cs w:val="21"/>
        </w:rPr>
        <w:t>12 g</w:t>
      </w:r>
      <w:r>
        <w:rPr>
          <w:rFonts w:hint="eastAsia" w:ascii="宋体" w:hAnsi="宋体" w:eastAsia="宋体" w:cs="宋体"/>
          <w:color w:val="000000" w:themeColor="text1"/>
          <w:kern w:val="2"/>
          <w:szCs w:val="21"/>
        </w:rPr>
        <w:t>食用碱</w:t>
      </w:r>
      <w:r>
        <w:rPr>
          <w:rFonts w:hint="eastAsia" w:ascii="宋体" w:hAnsi="宋体" w:eastAsia="宋体" w:cs="宋体"/>
          <w:kern w:val="2"/>
          <w:szCs w:val="21"/>
        </w:rPr>
        <w:t>样品</w:t>
      </w:r>
      <w:r>
        <w:rPr>
          <w:rFonts w:hint="eastAsia" w:ascii="宋体" w:hAnsi="宋体" w:eastAsia="宋体" w:cs="宋体"/>
          <w:color w:val="000000" w:themeColor="text1"/>
          <w:kern w:val="2"/>
          <w:szCs w:val="21"/>
        </w:rPr>
        <w:t>中碳酸钠的质量是</w:t>
      </w:r>
      <w:r>
        <w:rPr>
          <w:rFonts w:hint="eastAsia" w:ascii="黑体" w:hAnsi="黑体" w:eastAsia="黑体"/>
          <w:b/>
          <w:bCs/>
          <w:color w:val="000000"/>
          <w:szCs w:val="21"/>
        </w:rPr>
        <w:t>10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.</w:t>
      </w:r>
      <w:r>
        <w:rPr>
          <w:rFonts w:hint="eastAsia" w:ascii="黑体" w:hAnsi="黑体" w:eastAsia="黑体"/>
          <w:b/>
          <w:bCs/>
          <w:color w:val="000000"/>
          <w:szCs w:val="21"/>
        </w:rPr>
        <w:t>6</w:t>
      </w:r>
      <w:r>
        <w:rPr>
          <w:rFonts w:hint="eastAsia" w:ascii="黑体" w:hAnsi="黑体" w:eastAsia="黑体"/>
          <w:b/>
          <w:bCs/>
          <w:color w:val="000000"/>
          <w:szCs w:val="21"/>
          <w:lang w:val="es-ES"/>
        </w:rPr>
        <w:t>g</w:t>
      </w:r>
      <w:r>
        <w:rPr>
          <w:rFonts w:hint="eastAsia" w:ascii="宋体"/>
          <w:szCs w:val="21"/>
        </w:rPr>
        <w:t xml:space="preserve"> ;</w:t>
      </w:r>
      <w:r>
        <w:rPr>
          <w:rFonts w:hint="eastAsia" w:ascii="宋体" w:hAnsi="宋体" w:eastAsia="宋体" w:cs="宋体"/>
          <w:kern w:val="2"/>
          <w:szCs w:val="21"/>
        </w:rPr>
        <w:t>所加盐酸的溶质的质量分数</w:t>
      </w:r>
      <w:r>
        <w:rPr>
          <w:rFonts w:hint="eastAsia" w:ascii="宋体" w:hAnsi="宋体"/>
          <w:szCs w:val="21"/>
        </w:rPr>
        <w:t>为</w:t>
      </w:r>
      <w:r>
        <w:rPr>
          <w:rFonts w:hint="eastAsia"/>
        </w:rPr>
        <w:t>7.3</w:t>
      </w:r>
      <w:r>
        <w:rPr>
          <w:rFonts w:hint="eastAsia" w:ascii="宋体" w:hAnsi="宋体" w:eastAsia="宋体" w:cs="宋体"/>
        </w:rPr>
        <w:t>％</w:t>
      </w:r>
      <w:r>
        <w:rPr>
          <w:rFonts w:ascii="宋体" w:hAnsi="宋体"/>
          <w:szCs w:val="21"/>
        </w:rPr>
        <w:t xml:space="preserve">                 </w:t>
      </w:r>
      <w:r>
        <w:rPr>
          <w:rFonts w:ascii="Arial" w:hAnsi="Arial" w:cs="Arial"/>
          <w:szCs w:val="21"/>
        </w:rPr>
        <w:t xml:space="preserve">    </w:t>
      </w:r>
    </w:p>
    <w:p>
      <w:pPr>
        <w:spacing w:line="360" w:lineRule="auto"/>
        <w:ind w:firstLine="315" w:firstLineChars="150"/>
      </w:pPr>
      <w:r>
        <w:rPr>
          <w:rFonts w:hint="eastAsia" w:ascii="Arial" w:hAnsi="Arial" w:cs="Arial"/>
          <w:szCs w:val="21"/>
        </w:rPr>
        <w:t>（合理解题步骤均可）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兰亭超细黑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bookmarkStart w:id="0" w:name="_GoBack"/>
    <w:bookmarkEnd w:id="0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B5B2"/>
    <w:multiLevelType w:val="singleLevel"/>
    <w:tmpl w:val="567CB5B2"/>
    <w:lvl w:ilvl="0" w:tentative="0">
      <w:start w:val="2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A4B5CAB"/>
    <w:multiLevelType w:val="singleLevel"/>
    <w:tmpl w:val="5A4B5CA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7"/>
    <w:rsid w:val="00497140"/>
    <w:rsid w:val="005975DC"/>
    <w:rsid w:val="00836AC7"/>
    <w:rsid w:val="009452DA"/>
    <w:rsid w:val="00E26B41"/>
    <w:rsid w:val="00E778E7"/>
    <w:rsid w:val="00F63E6D"/>
    <w:rsid w:val="2E1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DefaultParagraph"/>
    <w:qFormat/>
    <w:uiPriority w:val="0"/>
    <w:pPr>
      <w:spacing w:after="200" w:line="276" w:lineRule="auto"/>
    </w:pPr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file:///C:\Users\QQ\Desktop\&#20061;&#19978;&#21270;&#23398;&#65288;&#20154;&#25945;&#65289;&#22235;&#28165;&#25945;&#24072;&#29992;&#20070;&#24050;&#23548;&#65328;&#65316;&#65318;&#21016;&#65298;&#65296;&#65297;&#65303;\J5.TIF" TargetMode="Externa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986</Words>
  <Characters>5625</Characters>
  <Application>WPS Office_11.1.0.8976_F1E327BC-269C-435d-A152-05C5408002CA</Application>
  <DocSecurity>0</DocSecurity>
  <Lines>46</Lines>
  <Paragraphs>13</Paragraphs>
  <ScaleCrop>false</ScaleCrop>
  <LinksUpToDate>false</LinksUpToDate>
  <CharactersWithSpaces>6598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2018-01-03T08:45:00Z</cp:lastPrinted>
  <dcterms:created xsi:type="dcterms:W3CDTF">2017-12-31T02:07:00Z</dcterms:created>
  <dcterms:modified xsi:type="dcterms:W3CDTF">2019-09-23T10:20:11Z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