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楷体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楷体" w:cs="Times New Roman"/>
          <w:b/>
          <w:sz w:val="28"/>
          <w:szCs w:val="28"/>
        </w:rPr>
        <w:t>2015年全国高中数学联赛</w:t>
      </w:r>
      <w:r>
        <w:rPr>
          <w:rFonts w:hint="eastAsia" w:ascii="Times New Roman" w:hAnsi="Times New Roman" w:eastAsia="楷体" w:cs="Times New Roman"/>
          <w:b/>
          <w:sz w:val="28"/>
          <w:szCs w:val="28"/>
        </w:rPr>
        <w:t>湖</w:t>
      </w:r>
      <w:r>
        <w:rPr>
          <w:rFonts w:ascii="Times New Roman" w:hAnsi="Times New Roman" w:eastAsia="楷体" w:cs="Times New Roman"/>
          <w:b/>
          <w:sz w:val="28"/>
          <w:szCs w:val="28"/>
        </w:rPr>
        <w:t>北省预赛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>
        <w:rPr>
          <w:rFonts w:ascii="Times New Roman" w:cs="Times New Roman"/>
          <w:b/>
        </w:rPr>
        <w:t>填空题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cs="Times New Roman"/>
          <w:b/>
        </w:rPr>
        <w:t>本大题共</w:t>
      </w:r>
      <w:r>
        <w:rPr>
          <w:rFonts w:hint="eastAsia" w:ascii="Times New Roman" w:hAnsi="Times New Roman" w:cs="Times New Roman"/>
          <w:b/>
        </w:rPr>
        <w:t>10</w:t>
      </w:r>
      <w:r>
        <w:rPr>
          <w:rFonts w:ascii="Times New Roman" w:cs="Times New Roman"/>
          <w:b/>
        </w:rPr>
        <w:t>小题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每小题</w:t>
      </w:r>
      <w:r>
        <w:rPr>
          <w:rFonts w:hint="eastAsia" w:ascii="Times New Roman" w:hAnsi="Times New Roman" w:cs="Times New Roman"/>
          <w:b/>
        </w:rPr>
        <w:t>9</w:t>
      </w:r>
      <w:r>
        <w:rPr>
          <w:rFonts w:ascii="Times New Roman" w:cs="Times New Roman"/>
          <w:b/>
        </w:rPr>
        <w:t>分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共</w:t>
      </w:r>
      <w:r>
        <w:rPr>
          <w:rFonts w:hint="eastAsia" w:ascii="Times New Roman" w:hAnsi="Times New Roman" w:cs="Times New Roman"/>
          <w:b/>
        </w:rPr>
        <w:t>90</w:t>
      </w:r>
      <w:r>
        <w:rPr>
          <w:rFonts w:ascii="Times New Roman" w:cs="Times New Roman"/>
          <w:b/>
        </w:rPr>
        <w:t>分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请将答案填在答题卡的相应位置</w:t>
      </w:r>
      <w:r>
        <w:rPr>
          <w:rFonts w:ascii="Times New Roman" w:hAnsi="Times New Roman" w:cs="Times New Roman"/>
          <w:b/>
        </w:rPr>
        <w:t>.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hint="eastAsia" w:ascii="Times New Roman" w:hAnsi="Times New Roman" w:cs="Times New Roman"/>
        </w:rPr>
        <w:t>若对于任意实数</w:t>
      </w:r>
      <w:r>
        <w:rPr>
          <w:rFonts w:ascii="Times New Roman" w:hAnsi="Times New Roman" w:cs="Times New Roman"/>
          <w:position w:val="-6"/>
        </w:rPr>
        <w:object>
          <v:shape id="_x0000_i102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,都有</w:t>
      </w:r>
      <w:r>
        <w:rPr>
          <w:rFonts w:ascii="Times New Roman" w:hAnsi="Times New Roman" w:cs="Times New Roman"/>
          <w:position w:val="-10"/>
        </w:rPr>
        <w:object>
          <v:shape id="_x0000_i1026" o:spt="75" type="#_x0000_t75" style="height:15.75pt;width:96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恒成立,则实数</w:t>
      </w:r>
      <w:r>
        <w:rPr>
          <w:rFonts w:ascii="Times New Roman" w:hAnsi="Times New Roman" w:cs="Times New Roman"/>
          <w:position w:val="-6"/>
        </w:rPr>
        <w:object>
          <v:shape id="_x0000_i102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的最小值是</w:t>
      </w:r>
      <w:r>
        <w:rPr>
          <w:rFonts w:hint="eastAsia" w:ascii="Times New Roman" w:hAnsi="Times New Roman" w:cs="Times New Roman"/>
          <w:u w:val="single"/>
        </w:rPr>
        <w:t xml:space="preserve">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hint="eastAsia" w:ascii="Times New Roman" w:hAnsi="Times New Roman" w:cs="Times New Roman"/>
        </w:rPr>
        <w:t>将5名大学生村官分配到某乡镇的三个村就职,若每个村至少一名,则不同的分配方案种数为</w:t>
      </w:r>
      <w:r>
        <w:rPr>
          <w:rFonts w:hint="eastAsia" w:ascii="Times New Roman" w:hAnsi="Times New Roman" w:cs="Times New Roman"/>
          <w:u w:val="single"/>
        </w:rPr>
        <w:t xml:space="preserve">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hint="eastAsia" w:ascii="Times New Roman" w:hAnsi="Times New Roman" w:cs="Times New Roman"/>
        </w:rPr>
        <w:t>若</w:t>
      </w:r>
      <w:r>
        <w:rPr>
          <w:rFonts w:ascii="Times New Roman" w:hAnsi="Times New Roman" w:cs="Times New Roman"/>
          <w:position w:val="-12"/>
        </w:rPr>
        <w:object>
          <v:shape id="_x0000_i1028" o:spt="75" type="#_x0000_t75" style="height:18.75pt;width:192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12"/>
        </w:rPr>
        <w:object>
          <v:shape id="_x0000_i1029" o:spt="75" type="#_x0000_t75" style="height:18pt;width:65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 w:cs="Times New Roman"/>
          <w:u w:val="single"/>
        </w:rPr>
        <w:t xml:space="preserve"> 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hint="eastAsia" w:ascii="Times New Roman" w:hAnsi="Times New Roman" w:cs="Times New Roman"/>
        </w:rPr>
        <w:t>已知顶角为</w:t>
      </w:r>
      <w:r>
        <w:rPr>
          <w:rFonts w:ascii="Times New Roman" w:hAnsi="Times New Roman" w:cs="Times New Roman"/>
          <w:position w:val="-6"/>
        </w:rPr>
        <w:object>
          <v:shape id="_x0000_i1030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的等腰三角形的底边长为</w:t>
      </w:r>
      <w:r>
        <w:rPr>
          <w:rFonts w:ascii="Times New Roman" w:hAnsi="Times New Roman" w:cs="Times New Roman"/>
          <w:position w:val="-6"/>
        </w:rPr>
        <w:object>
          <v:shape id="_x0000_i103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,腰长为</w:t>
      </w:r>
      <w:r>
        <w:rPr>
          <w:rFonts w:ascii="Times New Roman" w:hAnsi="Times New Roman" w:cs="Times New Roman"/>
          <w:position w:val="-6"/>
        </w:rPr>
        <w:object>
          <v:shape id="_x0000_i1032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24"/>
        </w:rPr>
        <w:object>
          <v:shape id="_x0000_i1033" o:spt="75" type="#_x0000_t75" style="height:33pt;width:47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 w:cs="Times New Roman"/>
          <w:u w:val="single"/>
        </w:rPr>
        <w:t xml:space="preserve"> 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5.</w:t>
      </w:r>
      <w:r>
        <w:rPr>
          <w:rFonts w:hint="eastAsia" w:ascii="Times New Roman" w:hAnsi="Times New Roman" w:cs="Times New Roman"/>
        </w:rPr>
        <w:t>设</w:t>
      </w:r>
      <w:r>
        <w:rPr>
          <w:rFonts w:ascii="Times New Roman" w:hAnsi="Times New Roman" w:cs="Times New Roman"/>
          <w:position w:val="-12"/>
        </w:rPr>
        <w:object>
          <v:shape id="_x0000_i1034" o:spt="75" type="#_x0000_t75" style="height:18.75pt;width:31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,则集合</w:t>
      </w:r>
      <w:r>
        <w:rPr>
          <w:rFonts w:ascii="Times New Roman" w:hAnsi="Times New Roman" w:cs="Times New Roman"/>
          <w:position w:val="-6"/>
        </w:rPr>
        <w:object>
          <v:shape id="_x0000_i1035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中的元素个数为</w:t>
      </w:r>
      <w:r>
        <w:rPr>
          <w:rFonts w:hint="eastAsia" w:ascii="Times New Roman" w:hAnsi="Times New Roman" w:cs="Times New Roman"/>
          <w:u w:val="single"/>
        </w:rPr>
        <w:t xml:space="preserve">   </w:t>
      </w: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</w:t>
      </w:r>
      <w:r>
        <w:rPr>
          <w:rFonts w:hint="eastAsia" w:ascii="Times New Roman" w:hAnsi="Times New Roman" w:cs="Times New Roman"/>
        </w:rPr>
        <w:t>已知点</w:t>
      </w:r>
      <w:r>
        <w:rPr>
          <w:rFonts w:ascii="Times New Roman" w:hAnsi="Times New Roman" w:cs="Times New Roman"/>
          <w:position w:val="-4"/>
        </w:rPr>
        <w:object>
          <v:shape id="_x0000_i103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在直角</w:t>
      </w:r>
      <w:r>
        <w:rPr>
          <w:rFonts w:ascii="Times New Roman" w:hAnsi="Times New Roman" w:cs="Times New Roman"/>
          <w:position w:val="-6"/>
        </w:rPr>
        <w:object>
          <v:shape id="_x0000_i1037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所在的平面内,</w:t>
      </w:r>
      <w:r>
        <w:rPr>
          <w:rFonts w:ascii="Times New Roman" w:hAnsi="Times New Roman" w:cs="Times New Roman"/>
          <w:position w:val="-10"/>
        </w:rPr>
        <w:object>
          <v:shape id="_x0000_i1038" o:spt="75" type="#_x0000_t75" style="height:18pt;width:99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为锐角,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position w:val="-10"/>
        </w:rPr>
        <w:object>
          <v:shape id="_x0000_i1039" o:spt="75" type="#_x0000_t75" style="height:18.75pt;width:16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,当</w:t>
      </w:r>
      <w:r>
        <w:rPr>
          <w:rFonts w:ascii="Times New Roman" w:hAnsi="Times New Roman" w:cs="Times New Roman"/>
          <w:position w:val="-10"/>
        </w:rPr>
        <w:object>
          <v:shape id="_x0000_i1040" o:spt="75" type="#_x0000_t75" style="height:18.75pt;width:81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取得最小值时,</w:t>
      </w:r>
      <w:r>
        <w:rPr>
          <w:rFonts w:ascii="Times New Roman" w:hAnsi="Times New Roman" w:cs="Times New Roman"/>
          <w:position w:val="-6"/>
        </w:rPr>
        <w:object>
          <v:shape id="_x0000_i1041" o:spt="75" type="#_x0000_t75" style="height:14.25pt;width:62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Times New Roman" w:hAnsi="Times New Roman" w:cs="Times New Roman"/>
          <w:u w:val="single"/>
        </w:rPr>
        <w:t xml:space="preserve"> 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7.</w:t>
      </w:r>
      <w:r>
        <w:rPr>
          <w:rFonts w:hint="eastAsia" w:ascii="Times New Roman" w:hAnsi="Times New Roman" w:cs="Times New Roman"/>
        </w:rPr>
        <w:t>已知正三棱柱</w:t>
      </w:r>
      <w:r>
        <w:rPr>
          <w:rFonts w:ascii="Times New Roman" w:hAnsi="Times New Roman" w:cs="Times New Roman"/>
          <w:position w:val="-6"/>
        </w:rPr>
        <w:object>
          <v:shape id="_x0000_i1042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的底面的边长为6,侧棱长为</w:t>
      </w:r>
      <w:r>
        <w:rPr>
          <w:rFonts w:ascii="Times New Roman" w:hAnsi="Times New Roman" w:cs="Times New Roman"/>
          <w:position w:val="-6"/>
        </w:rPr>
        <w:object>
          <v:shape id="_x0000_i1043" o:spt="75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,则该三棱锥的内切球的半径为</w:t>
      </w:r>
      <w:r>
        <w:rPr>
          <w:rFonts w:hint="eastAsia" w:ascii="Times New Roman" w:hAnsi="Times New Roman" w:cs="Times New Roman"/>
          <w:u w:val="single"/>
        </w:rPr>
        <w:t xml:space="preserve">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8.</w:t>
      </w:r>
      <w:r>
        <w:rPr>
          <w:rFonts w:hint="eastAsia" w:ascii="Times New Roman" w:hAnsi="Times New Roman" w:cs="Times New Roman"/>
        </w:rPr>
        <w:t>函数</w:t>
      </w:r>
      <w:r>
        <w:rPr>
          <w:rFonts w:ascii="Times New Roman" w:hAnsi="Times New Roman" w:cs="Times New Roman"/>
          <w:position w:val="-10"/>
        </w:rPr>
        <w:object>
          <v:shape id="_x0000_i1044" o:spt="75" type="#_x0000_t75" style="height:21pt;width:201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的值域为</w:t>
      </w:r>
      <w:r>
        <w:rPr>
          <w:rFonts w:hint="eastAsia" w:ascii="Times New Roman" w:hAnsi="Times New Roman" w:cs="Times New Roman"/>
          <w:u w:val="single"/>
        </w:rPr>
        <w:t xml:space="preserve">              </w:t>
      </w:r>
    </w:p>
    <w:p>
      <w:pPr>
        <w:ind w:left="103" w:hanging="103" w:hangingChars="49"/>
        <w:rPr>
          <w:rFonts w:hint="eastAsia"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b/>
        </w:rPr>
        <w:t>9.</w:t>
      </w:r>
      <w:r>
        <w:rPr>
          <w:rFonts w:hint="eastAsia" w:ascii="Times New Roman" w:hAnsi="Times New Roman" w:cs="Times New Roman"/>
        </w:rPr>
        <w:t>已知</w:t>
      </w:r>
      <w:r>
        <w:rPr>
          <w:rFonts w:ascii="Times New Roman" w:hAnsi="Times New Roman" w:cs="Times New Roman"/>
          <w:position w:val="-12"/>
        </w:rPr>
        <w:object>
          <v:shape id="_x0000_i1045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是椭圆</w:t>
      </w:r>
      <w:r>
        <w:rPr>
          <w:rFonts w:ascii="Times New Roman" w:hAnsi="Times New Roman" w:cs="Times New Roman"/>
          <w:position w:val="-24"/>
        </w:rPr>
        <w:object>
          <v:shape id="_x0000_i1046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的两个焦点,</w:t>
      </w:r>
      <w:r>
        <w:rPr>
          <w:rFonts w:ascii="Times New Roman" w:hAnsi="Times New Roman" w:cs="Times New Roman"/>
          <w:position w:val="-10"/>
        </w:rPr>
        <w:object>
          <v:shape id="_x0000_i1047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分别是该椭圆的左顶点和上顶点,点</w:t>
      </w:r>
      <w:r>
        <w:rPr>
          <w:rFonts w:ascii="Times New Roman" w:hAnsi="Times New Roman" w:cs="Times New Roman"/>
          <w:position w:val="-4"/>
        </w:rPr>
        <w:object>
          <v:shape id="_x0000_i104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在线段</w:t>
      </w:r>
      <w:r>
        <w:rPr>
          <w:rFonts w:ascii="Times New Roman" w:hAnsi="Times New Roman" w:cs="Times New Roman"/>
          <w:position w:val="-4"/>
        </w:rPr>
        <w:object>
          <v:shape id="_x0000_i1049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上,则</w:t>
      </w:r>
      <w:r>
        <w:rPr>
          <w:rFonts w:ascii="Times New Roman" w:hAnsi="Times New Roman" w:cs="Times New Roman"/>
          <w:position w:val="-12"/>
        </w:rPr>
        <w:object>
          <v:shape id="_x0000_i1050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的最小值为</w:t>
      </w:r>
      <w:r>
        <w:rPr>
          <w:rFonts w:hint="eastAsia" w:ascii="Times New Roman" w:hAnsi="Times New Roman" w:cs="Times New Roman"/>
          <w:u w:val="single"/>
        </w:rPr>
        <w:t xml:space="preserve">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b/>
        </w:rPr>
        <w:t>10.</w:t>
      </w:r>
      <w:r>
        <w:rPr>
          <w:rFonts w:hint="eastAsia" w:ascii="Times New Roman" w:hAnsi="Times New Roman" w:cs="Times New Roman"/>
        </w:rPr>
        <w:t>使得</w:t>
      </w:r>
      <w:r>
        <w:rPr>
          <w:rFonts w:ascii="Times New Roman" w:hAnsi="Times New Roman" w:cs="Times New Roman"/>
          <w:position w:val="-24"/>
        </w:rPr>
        <w:object>
          <v:shape id="_x0000_i1051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和</w:t>
      </w:r>
      <w:r>
        <w:rPr>
          <w:rFonts w:ascii="Times New Roman" w:hAnsi="Times New Roman" w:cs="Times New Roman"/>
          <w:position w:val="-24"/>
        </w:rPr>
        <w:object>
          <v:shape id="_x0000_i1052" o:spt="75" type="#_x0000_t75" style="height:33pt;width:33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都是完全平方数的最大质数</w:t>
      </w:r>
      <w:r>
        <w:rPr>
          <w:rFonts w:ascii="Times New Roman" w:hAnsi="Times New Roman" w:cs="Times New Roman"/>
          <w:position w:val="-10"/>
        </w:rPr>
        <w:object>
          <v:shape id="_x0000_i105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cs="Times New Roman"/>
          <w:b/>
        </w:rPr>
      </w:pPr>
      <w:r>
        <w:rPr>
          <w:rFonts w:hint="eastAsia" w:ascii="Times New Roman" w:cs="Times New Roman"/>
          <w:b/>
        </w:rPr>
        <w:t>本大题共3小题,共60分,解答应写出文字说明,证明过程或演算步骤.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11(本小题满分20分)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设平面点集</w:t>
      </w:r>
      <w:r>
        <w:rPr>
          <w:rFonts w:ascii="Times New Roman" w:hAnsi="Times New Roman" w:cs="Times New Roman"/>
          <w:position w:val="-24"/>
        </w:rPr>
        <w:object>
          <v:shape id="_x0000_i1054" o:spt="75" type="#_x0000_t75" style="height:30.75pt;width:321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,若</w:t>
      </w: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position w:val="-10"/>
        </w:rPr>
        <w:object>
          <v:shape id="_x0000_i1055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,求</w:t>
      </w:r>
      <w:r>
        <w:rPr>
          <w:rFonts w:ascii="Times New Roman" w:hAnsi="Times New Roman" w:cs="Times New Roman"/>
          <w:position w:val="-10"/>
        </w:rPr>
        <w:object>
          <v:shape id="_x0000_i1056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的最小值.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12(本小题满分20分)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设</w:t>
      </w:r>
      <w:r>
        <w:rPr>
          <w:rFonts w:ascii="Times New Roman" w:hAnsi="Times New Roman" w:cs="Times New Roman"/>
          <w:position w:val="-12"/>
        </w:rPr>
        <w:object>
          <v:shape id="_x0000_i1057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是数列</w:t>
      </w:r>
      <w:r>
        <w:rPr>
          <w:rFonts w:ascii="Times New Roman" w:hAnsi="Times New Roman" w:cs="Times New Roman"/>
          <w:position w:val="-12"/>
        </w:rPr>
        <w:object>
          <v:shape id="_x0000_i1058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的前</w:t>
      </w:r>
      <w:r>
        <w:rPr>
          <w:rFonts w:ascii="Times New Roman" w:hAnsi="Times New Roman" w:cs="Times New Roman"/>
          <w:position w:val="-6"/>
        </w:rPr>
        <w:object>
          <v:shape id="_x0000_i105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项之积,满足</w:t>
      </w:r>
      <w:r>
        <w:rPr>
          <w:rFonts w:ascii="Times New Roman" w:hAnsi="Times New Roman" w:cs="Times New Roman"/>
          <w:position w:val="-12"/>
        </w:rPr>
        <w:object>
          <v:shape id="_x0000_i1060" o:spt="75" type="#_x0000_t75" style="height:18.75pt;width:89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Ⅰ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求数列</w:t>
      </w:r>
      <w:r>
        <w:rPr>
          <w:rFonts w:ascii="Times New Roman" w:hAnsi="Times New Roman" w:cs="Times New Roman"/>
          <w:position w:val="-12"/>
        </w:rPr>
        <w:object>
          <v:shape id="_x0000_i1061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的通项公式;</w:t>
      </w: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Ⅱ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设</w:t>
      </w:r>
      <w:r>
        <w:rPr>
          <w:rFonts w:ascii="Times New Roman" w:hAnsi="Times New Roman" w:cs="Times New Roman"/>
          <w:position w:val="-12"/>
        </w:rPr>
        <w:object>
          <v:shape id="_x0000_i1062" o:spt="75" type="#_x0000_t75" style="height:18.75pt;width:105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,求证:</w:t>
      </w:r>
      <w:r>
        <w:rPr>
          <w:rFonts w:ascii="Times New Roman" w:hAnsi="Times New Roman" w:cs="Times New Roman"/>
          <w:position w:val="-24"/>
        </w:rPr>
        <w:object>
          <v:shape id="_x0000_i1063" o:spt="75" type="#_x0000_t75" style="height:30.75pt;width:110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13(本小题满分20分)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过直线</w:t>
      </w:r>
      <w:r>
        <w:rPr>
          <w:rFonts w:ascii="Times New Roman" w:hAnsi="Times New Roman" w:cs="Times New Roman"/>
          <w:position w:val="-10"/>
        </w:rPr>
        <w:object>
          <v:shape id="_x0000_i1064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上一动点</w:t>
      </w:r>
      <w:r>
        <w:rPr>
          <w:rFonts w:ascii="Times New Roman" w:hAnsi="Times New Roman" w:cs="Times New Roman"/>
          <w:position w:val="-10"/>
        </w:rPr>
        <w:object>
          <v:shape id="_x0000_i1065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不在</w:t>
      </w:r>
      <w:r>
        <w:rPr>
          <w:rFonts w:ascii="Times New Roman" w:hAnsi="Times New Roman" w:cs="Times New Roman"/>
          <w:position w:val="-10"/>
        </w:rPr>
        <w:object>
          <v:shape id="_x0000_i106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轴上)作抛物线</w:t>
      </w:r>
      <w:r>
        <w:rPr>
          <w:rFonts w:ascii="Times New Roman" w:hAnsi="Times New Roman" w:cs="Times New Roman"/>
          <w:position w:val="-10"/>
        </w:rPr>
        <w:object>
          <v:shape id="_x0000_i1067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的两条切线,</w:t>
      </w:r>
      <w:r>
        <w:rPr>
          <w:rFonts w:ascii="Times New Roman" w:hAnsi="Times New Roman" w:cs="Times New Roman"/>
          <w:position w:val="-10"/>
        </w:rPr>
        <w:object>
          <v:shape id="_x0000_i1068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为切点,直线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0"/>
        </w:rPr>
        <w:object>
          <v:shape id="_x0000_i1069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分别与</w:t>
      </w:r>
      <w:r>
        <w:rPr>
          <w:rFonts w:ascii="Times New Roman" w:hAnsi="Times New Roman" w:cs="Times New Roman"/>
          <w:position w:val="-10"/>
        </w:rPr>
        <w:object>
          <v:shape id="_x0000_i1070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轴交于点</w:t>
      </w:r>
      <w:r>
        <w:rPr>
          <w:rFonts w:ascii="Times New Roman" w:hAnsi="Times New Roman" w:cs="Times New Roman"/>
          <w:position w:val="-10"/>
        </w:rPr>
        <w:object>
          <v:shape id="_x0000_i1071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Ⅰ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证明:直线</w:t>
      </w:r>
      <w:r>
        <w:rPr>
          <w:rFonts w:ascii="Times New Roman" w:hAnsi="Times New Roman" w:cs="Times New Roman"/>
          <w:position w:val="-6"/>
        </w:rPr>
        <w:object>
          <v:shape id="_x0000_i1072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恒过一定点;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Ⅱ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证明:</w:t>
      </w:r>
      <w:r>
        <w:rPr>
          <w:rFonts w:ascii="Times New Roman" w:hAnsi="Times New Roman" w:cs="Times New Roman"/>
          <w:position w:val="-6"/>
        </w:rPr>
        <w:object>
          <v:shape id="_x0000_i1073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的外接圆恒过一定点,并求该圆半径的最小值.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12(本小题满分14分)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Ⅰ</w:t>
      </w:r>
      <w:r>
        <w:rPr>
          <w:rFonts w:ascii="Times New Roman" w:hAnsi="Times New Roman" w:cs="Times New Roman"/>
        </w:rPr>
        <w:t>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Ⅱ</w:t>
      </w:r>
      <w:r>
        <w:rPr>
          <w:rFonts w:ascii="Times New Roman" w:hAnsi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13(本小题满分15分)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Ⅰ</w:t>
      </w:r>
      <w:r>
        <w:rPr>
          <w:rFonts w:ascii="Times New Roman" w:hAnsi="Times New Roman" w:cs="Times New Roman"/>
        </w:rPr>
        <w:t>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Ⅱ</w:t>
      </w:r>
      <w:r>
        <w:rPr>
          <w:rFonts w:ascii="Times New Roman" w:hAnsi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14(本小题满分15分)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Ⅰ</w:t>
      </w:r>
      <w:r>
        <w:rPr>
          <w:rFonts w:ascii="Times New Roman" w:hAnsi="Times New Roman" w:cs="Times New Roman"/>
        </w:rPr>
        <w:t>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Ⅱ</w:t>
      </w:r>
      <w:r>
        <w:rPr>
          <w:rFonts w:ascii="Times New Roman" w:hAnsi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color w:val="00B050"/>
        <w:lang w:val="en-US" w:eastAsia="zh-CN"/>
      </w:rPr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D93"/>
    <w:multiLevelType w:val="multilevel"/>
    <w:tmpl w:val="007D6D93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762"/>
    <w:rsid w:val="00120703"/>
    <w:rsid w:val="00310762"/>
    <w:rsid w:val="0048413F"/>
    <w:rsid w:val="00545DFB"/>
    <w:rsid w:val="005660BA"/>
    <w:rsid w:val="005900B7"/>
    <w:rsid w:val="006A4083"/>
    <w:rsid w:val="00793D81"/>
    <w:rsid w:val="007C01FE"/>
    <w:rsid w:val="008F62E9"/>
    <w:rsid w:val="00A12306"/>
    <w:rsid w:val="00A13202"/>
    <w:rsid w:val="00A22FCF"/>
    <w:rsid w:val="00A55A6A"/>
    <w:rsid w:val="00CE4E11"/>
    <w:rsid w:val="00D567FD"/>
    <w:rsid w:val="00D80252"/>
    <w:rsid w:val="00D97585"/>
    <w:rsid w:val="00EC40E2"/>
    <w:rsid w:val="00ED167F"/>
    <w:rsid w:val="00F421E0"/>
    <w:rsid w:val="66BE1A2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4.bin"/><Relationship Id="rId9" Type="http://schemas.openxmlformats.org/officeDocument/2006/relationships/oleObject" Target="embeddings/oleObject3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9.bin"/><Relationship Id="rId8" Type="http://schemas.openxmlformats.org/officeDocument/2006/relationships/image" Target="media/image2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8.bin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4" Type="http://schemas.openxmlformats.org/officeDocument/2006/relationships/fontTable" Target="fontTable.xml"/><Relationship Id="rId103" Type="http://schemas.openxmlformats.org/officeDocument/2006/relationships/numbering" Target="numbering.xml"/><Relationship Id="rId102" Type="http://schemas.openxmlformats.org/officeDocument/2006/relationships/customXml" Target="../customXml/item1.xml"/><Relationship Id="rId101" Type="http://schemas.openxmlformats.org/officeDocument/2006/relationships/image" Target="media/image48.wmf"/><Relationship Id="rId100" Type="http://schemas.openxmlformats.org/officeDocument/2006/relationships/oleObject" Target="embeddings/oleObject49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301</Words>
  <Characters>1722</Characters>
  <Lines>14</Lines>
  <Paragraphs>4</Paragraphs>
  <TotalTime>0</TotalTime>
  <ScaleCrop>false</ScaleCrop>
  <LinksUpToDate>false</LinksUpToDate>
  <CharactersWithSpaces>2019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2016-01-22T04:37:00Z</dcterms:created>
  <dc:creator>Microsoft</dc:creator>
  <cp:lastModifiedBy>zhanghoufu</cp:lastModifiedBy>
  <dcterms:modified xsi:type="dcterms:W3CDTF">2017-04-13T02:25:09Z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