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2015年全国高中数学联赛河北省预赛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填空题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cs="Times New Roman"/>
          <w:b/>
        </w:rPr>
        <w:t>本大题共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每小题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共</w:t>
      </w:r>
      <w:r>
        <w:rPr>
          <w:rFonts w:ascii="Times New Roman" w:hAnsi="Times New Roman" w:cs="Times New Roman"/>
          <w:b/>
        </w:rPr>
        <w:t>64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请将答案填在答题卡的相应位置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10"/>
        </w:rPr>
        <w:object>
          <v:shape id="_x0000_i1025" o:spt="75" type="#_x0000_t75" style="height:21pt;width:17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24"/>
        </w:rPr>
        <w:object>
          <v:shape id="_x0000_i1026" o:spt="75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0"/>
        </w:rPr>
        <w:object>
          <v:shape id="_x0000_i102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两点分别在抛物线</w:t>
      </w:r>
      <w:r>
        <w:rPr>
          <w:rFonts w:ascii="Times New Roman" w:hAnsi="Times New Roman" w:cs="Times New Roman"/>
          <w:position w:val="-10"/>
        </w:rPr>
        <w:object>
          <v:shape id="_x0000_i1028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和圆</w:t>
      </w:r>
      <w:r>
        <w:rPr>
          <w:rFonts w:ascii="Times New Roman" w:hAnsi="Times New Roman" w:cs="Times New Roman"/>
          <w:position w:val="-10"/>
        </w:rPr>
        <w:object>
          <v:shape id="_x0000_i1029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上,则</w:t>
      </w:r>
      <w:r>
        <w:rPr>
          <w:rFonts w:ascii="Times New Roman" w:hAnsi="Times New Roman" w:cs="Times New Roman"/>
          <w:position w:val="-10"/>
        </w:rPr>
        <w:object>
          <v:shape id="_x0000_i103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24"/>
        </w:rPr>
        <w:object>
          <v:shape id="_x0000_i1031" o:spt="75" type="#_x0000_t75" style="height:30.75pt;width:14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32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6"/>
        </w:rPr>
        <w:object>
          <v:shape id="_x0000_i103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为等腰直角三角形,其中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为直角,</w:t>
      </w:r>
      <w:r>
        <w:rPr>
          <w:rFonts w:ascii="Times New Roman" w:hAnsi="Times New Roman" w:cs="Times New Roman"/>
          <w:position w:val="-10"/>
        </w:rPr>
        <w:object>
          <v:shape id="_x0000_i1035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过点</w:t>
      </w:r>
      <w:r>
        <w:rPr>
          <w:rFonts w:ascii="Times New Roman" w:hAnsi="Times New Roman" w:cs="Times New Roman"/>
          <w:position w:val="-4"/>
        </w:rPr>
        <w:object>
          <v:shape id="_x0000_i103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作平面</w:t>
      </w:r>
      <w:r>
        <w:rPr>
          <w:rFonts w:ascii="Times New Roman" w:hAnsi="Times New Roman" w:cs="Times New Roman"/>
          <w:position w:val="-6"/>
        </w:rPr>
        <w:object>
          <v:shape id="_x0000_i103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的垂线</w:t>
      </w:r>
      <w:r>
        <w:rPr>
          <w:rFonts w:ascii="Times New Roman" w:hAnsi="Times New Roman" w:cs="Times New Roman"/>
          <w:position w:val="-4"/>
        </w:rPr>
        <w:object>
          <v:shape id="_x0000_i103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,使得</w:t>
      </w:r>
      <w:r>
        <w:rPr>
          <w:rFonts w:ascii="Times New Roman" w:hAnsi="Times New Roman" w:cs="Times New Roman"/>
          <w:position w:val="-4"/>
        </w:rPr>
        <w:object>
          <v:shape id="_x0000_i1039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,在</w:t>
      </w:r>
      <w:r>
        <w:rPr>
          <w:rFonts w:ascii="Times New Roman" w:hAnsi="Times New Roman" w:cs="Times New Roman"/>
          <w:position w:val="-10"/>
        </w:rPr>
        <w:object>
          <v:shape id="_x0000_i1040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上分别取点</w:t>
      </w:r>
      <w:r>
        <w:rPr>
          <w:rFonts w:ascii="Times New Roman" w:hAnsi="Times New Roman" w:cs="Times New Roman"/>
          <w:position w:val="-10"/>
        </w:rPr>
        <w:object>
          <v:shape id="_x0000_i1041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4"/>
        </w:rPr>
        <w:object>
          <v:shape id="_x0000_i1042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周长的最小值为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10"/>
        </w:rPr>
        <w:object>
          <v:shape id="_x0000_i104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,对任意的</w:t>
      </w:r>
      <w:r>
        <w:rPr>
          <w:rFonts w:ascii="Times New Roman" w:hAnsi="Times New Roman" w:cs="Times New Roman"/>
          <w:position w:val="-10"/>
        </w:rPr>
        <w:object>
          <v:shape id="_x0000_i1044" o:spt="75" type="#_x0000_t75" style="height:18pt;width:16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恒成立,则正实数</w:t>
      </w:r>
      <w:r>
        <w:rPr>
          <w:rFonts w:ascii="Times New Roman" w:hAnsi="Times New Roman" w:cs="Times New Roman"/>
          <w:position w:val="-6"/>
        </w:rPr>
        <w:object>
          <v:shape id="_x0000_i104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已知向量</w:t>
      </w:r>
      <w:r>
        <w:rPr>
          <w:rFonts w:ascii="Times New Roman" w:hAnsi="Times New Roman" w:cs="Times New Roman"/>
          <w:position w:val="-10"/>
        </w:rPr>
        <w:object>
          <v:shape id="_x0000_i1046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满足:</w:t>
      </w:r>
      <w:r>
        <w:rPr>
          <w:rFonts w:ascii="Times New Roman" w:hAnsi="Times New Roman" w:cs="Times New Roman"/>
          <w:position w:val="-10"/>
        </w:rPr>
        <w:object>
          <v:shape id="_x0000_i1047" o:spt="75" type="#_x0000_t75" style="height:18.75pt;width:137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10"/>
        </w:rPr>
        <w:object>
          <v:shape id="_x0000_i1048" o:spt="75" type="#_x0000_t75" style="height:18.75pt;width:8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,若</w:t>
      </w:r>
      <w:r>
        <w:rPr>
          <w:rFonts w:ascii="Times New Roman" w:hAnsi="Times New Roman" w:cs="Times New Roman"/>
          <w:position w:val="-6"/>
        </w:rPr>
        <w:object>
          <v:shape id="_x0000_i104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10"/>
        </w:rPr>
        <w:object>
          <v:shape id="_x0000_i1050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的夹角,则</w:t>
      </w:r>
      <w:r>
        <w:rPr>
          <w:rFonts w:ascii="Times New Roman" w:hAnsi="Times New Roman" w:cs="Times New Roman"/>
          <w:position w:val="-6"/>
        </w:rPr>
        <w:object>
          <v:shape id="_x0000_i1051" o:spt="75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的值为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hint="eastAsia" w:ascii="Times New Roman" w:hAnsi="Times New Roman" w:cs="Times New Roman"/>
        </w:rPr>
        <w:t>现有一个能容纳10个半径为1的小球的封闭正四面体容器,则该容器的棱长的最小值是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hint="eastAsia" w:ascii="Times New Roman" w:hAnsi="Times New Roman" w:cs="Times New Roman"/>
        </w:rPr>
        <w:t>将10个小球(5个黑球和5个白球)排成一行,从左边第一个小球开始向右数小球,无论数几个小球,黑球的个数总不少于白球个数的概率为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本大题共6小题,共86分,解答应写出文字说明,证明过程或演算步骤.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9(本小题满分14分)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5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中,内角</w:t>
      </w:r>
      <w:r>
        <w:rPr>
          <w:rFonts w:ascii="Times New Roman" w:hAnsi="Times New Roman" w:cs="Times New Roman"/>
          <w:position w:val="-10"/>
        </w:rPr>
        <w:object>
          <v:shape id="_x0000_i105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所对的边分别是</w:t>
      </w:r>
      <w:r>
        <w:rPr>
          <w:rFonts w:ascii="Times New Roman" w:hAnsi="Times New Roman" w:cs="Times New Roman"/>
          <w:position w:val="-10"/>
        </w:rPr>
        <w:object>
          <v:shape id="_x0000_i1054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,向量</w:t>
      </w:r>
      <w:r>
        <w:rPr>
          <w:rFonts w:ascii="Times New Roman" w:hAnsi="Times New Roman" w:cs="Times New Roman"/>
          <w:position w:val="-10"/>
        </w:rPr>
        <w:object>
          <v:shape id="_x0000_i1055" o:spt="75" type="#_x0000_t75" style="height:15.75pt;width:119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,向量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object>
          <v:shape id="_x0000_i1056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,且满足</w:t>
      </w:r>
      <w:r>
        <w:rPr>
          <w:rFonts w:ascii="Times New Roman" w:hAnsi="Times New Roman" w:cs="Times New Roman"/>
          <w:position w:val="-10"/>
        </w:rPr>
        <w:object>
          <v:shape id="_x0000_i105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6"/>
        </w:rPr>
        <w:object>
          <v:shape id="_x0000_i105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的内角</w:t>
      </w:r>
      <w:r>
        <w:rPr>
          <w:rFonts w:ascii="Times New Roman" w:hAnsi="Times New Roman" w:cs="Times New Roman"/>
          <w:position w:val="-6"/>
        </w:rPr>
        <w:object>
          <v:shape id="_x0000_i105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10"/>
        </w:rPr>
        <w:object>
          <v:shape id="_x0000_i1060" o:spt="75" type="#_x0000_t75" style="height:15.75pt;width:17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6"/>
        </w:rPr>
        <w:object>
          <v:shape id="_x0000_i106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的面积.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10(本小题满分14分)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已知数列</w:t>
      </w:r>
      <w:r>
        <w:rPr>
          <w:rFonts w:ascii="Times New Roman" w:hAnsi="Times New Roman" w:cs="Times New Roman"/>
          <w:position w:val="-12"/>
        </w:rPr>
        <w:object>
          <v:shape id="_x0000_i106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满足:</w:t>
      </w:r>
      <w:r>
        <w:rPr>
          <w:rFonts w:ascii="Times New Roman" w:hAnsi="Times New Roman" w:cs="Times New Roman"/>
          <w:position w:val="-12"/>
        </w:rPr>
        <w:object>
          <v:shape id="_x0000_i1063" o:spt="75" type="#_x0000_t75" style="height:18.75pt;width:102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求证:数列</w:t>
      </w:r>
      <w:r>
        <w:rPr>
          <w:rFonts w:ascii="Times New Roman" w:hAnsi="Times New Roman" w:cs="Times New Roman"/>
          <w:position w:val="-12"/>
        </w:rPr>
        <w:object>
          <v:shape id="_x0000_i1064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是等比数列,并求</w:t>
      </w:r>
      <w:r>
        <w:rPr>
          <w:rFonts w:ascii="Times New Roman" w:hAnsi="Times New Roman" w:cs="Times New Roman"/>
          <w:position w:val="-12"/>
        </w:rPr>
        <w:object>
          <v:shape id="_x0000_i106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的通项公式;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30"/>
        </w:rPr>
        <w:object>
          <v:shape id="_x0000_i1066" o:spt="75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,且数列</w:t>
      </w:r>
      <w:r>
        <w:rPr>
          <w:rFonts w:ascii="Times New Roman" w:hAnsi="Times New Roman" w:cs="Times New Roman"/>
          <w:position w:val="-12"/>
        </w:rPr>
        <w:object>
          <v:shape id="_x0000_i106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06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项和为</w:t>
      </w:r>
      <w:r>
        <w:rPr>
          <w:rFonts w:ascii="Times New Roman" w:hAnsi="Times New Roman" w:cs="Times New Roman"/>
          <w:position w:val="-12"/>
        </w:rPr>
        <w:object>
          <v:shape id="_x0000_i106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.求证:</w:t>
      </w:r>
      <w:r>
        <w:rPr>
          <w:rFonts w:ascii="Times New Roman" w:hAnsi="Times New Roman" w:cs="Times New Roman"/>
          <w:position w:val="-12"/>
        </w:rPr>
        <w:object>
          <v:shape id="_x0000_i1070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11(本小题满分14分)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10"/>
        </w:rPr>
        <w:object>
          <v:shape id="_x0000_i1071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10"/>
        </w:rPr>
        <w:object>
          <v:shape id="_x0000_i107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对一切</w:t>
      </w:r>
      <w:r>
        <w:rPr>
          <w:rFonts w:ascii="Times New Roman" w:hAnsi="Times New Roman" w:cs="Times New Roman"/>
          <w:position w:val="-6"/>
        </w:rPr>
        <w:object>
          <v:shape id="_x0000_i1073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恒成立,求实数</w:t>
      </w:r>
      <w:r>
        <w:rPr>
          <w:rFonts w:ascii="Times New Roman" w:hAnsi="Times New Roman" w:cs="Times New Roman"/>
          <w:position w:val="-6"/>
        </w:rPr>
        <w:object>
          <v:shape id="_x0000_i10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的取值范围;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求证:</w:t>
      </w:r>
      <w:r>
        <w:rPr>
          <w:rFonts w:ascii="Times New Roman" w:hAnsi="Times New Roman" w:cs="Times New Roman"/>
          <w:position w:val="-24"/>
        </w:rPr>
        <w:object>
          <v:shape id="_x0000_i1075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12(本小题满分14分)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231775</wp:posOffset>
            </wp:positionV>
            <wp:extent cx="2228850" cy="1685925"/>
            <wp:effectExtent l="19050" t="0" r="0" b="0"/>
            <wp:wrapSquare wrapText="bothSides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如图,两个圆交于</w:t>
      </w:r>
      <w:r>
        <w:rPr>
          <w:rFonts w:ascii="Times New Roman" w:hAnsi="Times New Roman" w:cs="Times New Roman"/>
          <w:position w:val="-10"/>
        </w:rPr>
        <w:object>
          <v:shape id="_x0000_i107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两点,</w:t>
      </w:r>
      <w:r>
        <w:rPr>
          <w:rFonts w:ascii="Times New Roman" w:hAnsi="Times New Roman" w:cs="Times New Roman"/>
          <w:position w:val="-10"/>
        </w:rPr>
        <w:object>
          <v:shape id="_x0000_i1077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为一条外公切线,切点分别为</w:t>
      </w:r>
      <w:r>
        <w:rPr>
          <w:rFonts w:ascii="Times New Roman" w:hAnsi="Times New Roman" w:cs="Times New Roman"/>
          <w:position w:val="-10"/>
        </w:rPr>
        <w:object>
          <v:shape id="_x0000_i1078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,过</w:t>
      </w:r>
      <w:r>
        <w:rPr>
          <w:rFonts w:ascii="Times New Roman" w:hAnsi="Times New Roman" w:cs="Times New Roman"/>
          <w:position w:val="-4"/>
        </w:rPr>
        <w:object>
          <v:shape id="_x0000_i107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任意作一条直线分别交两圆于</w:t>
      </w:r>
      <w:r>
        <w:rPr>
          <w:rFonts w:ascii="Times New Roman" w:hAnsi="Times New Roman" w:cs="Times New Roman"/>
          <w:position w:val="-10"/>
        </w:rPr>
        <w:object>
          <v:shape id="_x0000_i108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交</w:t>
      </w:r>
      <w:r>
        <w:rPr>
          <w:rFonts w:ascii="Times New Roman" w:hAnsi="Times New Roman" w:cs="Times New Roman"/>
          <w:position w:val="-4"/>
        </w:rPr>
        <w:object>
          <v:shape id="_x0000_i108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于点</w:t>
      </w:r>
      <w:r>
        <w:rPr>
          <w:rFonts w:ascii="Times New Roman" w:hAnsi="Times New Roman" w:cs="Times New Roman"/>
          <w:position w:val="-4"/>
        </w:rPr>
        <w:object>
          <v:shape id="_x0000_i108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求证:</w:t>
      </w:r>
      <w:r>
        <w:rPr>
          <w:rFonts w:ascii="Times New Roman" w:hAnsi="Times New Roman" w:cs="Times New Roman"/>
          <w:position w:val="-4"/>
        </w:rPr>
        <w:object>
          <v:shape id="_x0000_i1083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平分</w:t>
      </w:r>
      <w:r>
        <w:rPr>
          <w:rFonts w:ascii="Times New Roman" w:hAnsi="Times New Roman" w:cs="Times New Roman"/>
          <w:position w:val="-4"/>
        </w:rPr>
        <w:object>
          <v:shape id="_x0000_i1084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13(本小题满分15分)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已知正实数</w:t>
      </w:r>
      <w:r>
        <w:rPr>
          <w:rFonts w:ascii="Times New Roman" w:hAnsi="Times New Roman" w:cs="Times New Roman"/>
          <w:position w:val="-10"/>
        </w:rPr>
        <w:object>
          <v:shape id="_x0000_i108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086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求使</w:t>
      </w:r>
      <w:r>
        <w:rPr>
          <w:rFonts w:ascii="Times New Roman" w:hAnsi="Times New Roman" w:cs="Times New Roman"/>
          <w:position w:val="-10"/>
        </w:rPr>
        <w:object>
          <v:shape id="_x0000_i108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恒成立的实数</w:t>
      </w:r>
      <w:r>
        <w:rPr>
          <w:rFonts w:ascii="Times New Roman" w:hAnsi="Times New Roman" w:cs="Times New Roman"/>
          <w:position w:val="-6"/>
        </w:rPr>
        <w:object>
          <v:shape id="_x0000_i1088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14(本小题满分15分)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已知椭圆</w:t>
      </w:r>
      <w:r>
        <w:rPr>
          <w:rFonts w:ascii="Times New Roman" w:hAnsi="Times New Roman" w:cs="Times New Roman"/>
          <w:position w:val="-24"/>
        </w:rPr>
        <w:object>
          <v:shape id="_x0000_i1089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及点</w:t>
      </w:r>
      <w:r>
        <w:rPr>
          <w:rFonts w:ascii="Times New Roman" w:hAnsi="Times New Roman" w:cs="Times New Roman"/>
          <w:position w:val="-24"/>
        </w:rPr>
        <w:object>
          <v:shape id="_x0000_i1090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,过点</w:t>
      </w:r>
      <w:r>
        <w:rPr>
          <w:rFonts w:ascii="Times New Roman" w:hAnsi="Times New Roman" w:cs="Times New Roman"/>
          <w:position w:val="-4"/>
        </w:rPr>
        <w:object>
          <v:shape id="_x0000_i109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作直线</w:t>
      </w:r>
      <w:r>
        <w:rPr>
          <w:rFonts w:ascii="Times New Roman" w:hAnsi="Times New Roman" w:cs="Times New Roman"/>
          <w:position w:val="-6"/>
        </w:rPr>
        <w:object>
          <v:shape id="_x0000_i109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与椭圆</w:t>
      </w:r>
      <w:r>
        <w:rPr>
          <w:rFonts w:ascii="Times New Roman" w:hAnsi="Times New Roman" w:cs="Times New Roman"/>
          <w:position w:val="-6"/>
        </w:rPr>
        <w:object>
          <v:shape id="_x0000_i109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交于</w:t>
      </w:r>
      <w:r>
        <w:rPr>
          <w:rFonts w:ascii="Times New Roman" w:hAnsi="Times New Roman" w:cs="Times New Roman"/>
          <w:position w:val="-10"/>
        </w:rPr>
        <w:object>
          <v:shape id="_x0000_i1094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两点,过</w:t>
      </w:r>
      <w:r>
        <w:rPr>
          <w:rFonts w:ascii="Times New Roman" w:hAnsi="Times New Roman" w:cs="Times New Roman"/>
          <w:position w:val="-10"/>
        </w:rPr>
        <w:object>
          <v:shape id="_x0000_i109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两点分别作</w:t>
      </w:r>
      <w:r>
        <w:rPr>
          <w:rFonts w:ascii="Times New Roman" w:hAnsi="Times New Roman" w:cs="Times New Roman"/>
          <w:position w:val="-6"/>
        </w:rPr>
        <w:object>
          <v:shape id="_x0000_i109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的切线交于</w:t>
      </w:r>
      <w:r>
        <w:rPr>
          <w:rFonts w:ascii="Times New Roman" w:hAnsi="Times New Roman" w:cs="Times New Roman"/>
          <w:position w:val="-10"/>
        </w:rPr>
        <w:object>
          <v:shape id="_x0000_i109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点.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10"/>
        </w:rPr>
        <w:object>
          <v:shape id="_x0000_i1098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点的轨迹方程;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10"/>
        </w:rPr>
        <w:object>
          <v:shape id="_x0000_i1099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的面积的最小值.</w:t>
      </w: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3"/>
    <w:multiLevelType w:val="multilevel"/>
    <w:tmpl w:val="007D6D9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62"/>
    <w:rsid w:val="00120703"/>
    <w:rsid w:val="00181E51"/>
    <w:rsid w:val="001E54E2"/>
    <w:rsid w:val="001F44C5"/>
    <w:rsid w:val="00310762"/>
    <w:rsid w:val="00346621"/>
    <w:rsid w:val="003A3121"/>
    <w:rsid w:val="00415AB3"/>
    <w:rsid w:val="0048413F"/>
    <w:rsid w:val="00493CAF"/>
    <w:rsid w:val="005660BA"/>
    <w:rsid w:val="0058775B"/>
    <w:rsid w:val="006A4083"/>
    <w:rsid w:val="00762D2C"/>
    <w:rsid w:val="007C01FE"/>
    <w:rsid w:val="008F62E9"/>
    <w:rsid w:val="00907152"/>
    <w:rsid w:val="009334EF"/>
    <w:rsid w:val="00A00B1D"/>
    <w:rsid w:val="00A13202"/>
    <w:rsid w:val="00A55A6A"/>
    <w:rsid w:val="00BC171D"/>
    <w:rsid w:val="00C72A3C"/>
    <w:rsid w:val="00CE4E11"/>
    <w:rsid w:val="00D567FD"/>
    <w:rsid w:val="00D97585"/>
    <w:rsid w:val="00DF6AF1"/>
    <w:rsid w:val="00E17909"/>
    <w:rsid w:val="00ED167F"/>
    <w:rsid w:val="00FE5B32"/>
    <w:rsid w:val="506956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8" Type="http://schemas.openxmlformats.org/officeDocument/2006/relationships/fontTable" Target="fontTable.xml"/><Relationship Id="rId157" Type="http://schemas.openxmlformats.org/officeDocument/2006/relationships/numbering" Target="numbering.xml"/><Relationship Id="rId156" Type="http://schemas.openxmlformats.org/officeDocument/2006/relationships/customXml" Target="../customXml/item1.xml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png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416</Words>
  <Characters>2372</Characters>
  <Lines>19</Lines>
  <Paragraphs>5</Paragraphs>
  <TotalTime>0</TotalTime>
  <ScaleCrop>false</ScaleCrop>
  <LinksUpToDate>false</LinksUpToDate>
  <CharactersWithSpaces>2783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:creator>Microsoft</dc:creator>
  <cp:lastModifiedBy>zhanghoufu</cp:lastModifiedBy>
  <dcterms:modified xsi:type="dcterms:W3CDTF">2017-04-13T02:24:44Z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