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2FD" w:rsidRPr="00DD0F40" w:rsidRDefault="00BE59BC" w:rsidP="00DD0F40">
      <w:pPr>
        <w:tabs>
          <w:tab w:val="left" w:pos="1871"/>
          <w:tab w:val="left" w:pos="3407"/>
          <w:tab w:val="left" w:pos="4949"/>
          <w:tab w:val="left" w:pos="6599"/>
        </w:tabs>
        <w:jc w:val="center"/>
        <w:rPr>
          <w:rFonts w:ascii="宋体" w:eastAsia="宋体" w:hAnsi="宋体"/>
          <w:b/>
          <w:color w:val="FF0000"/>
          <w:sz w:val="28"/>
        </w:rPr>
      </w:pPr>
      <w:r w:rsidRPr="00DD0F40">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08pt;margin-top:979pt;width:30pt;height:37pt;z-index:251658240;mso-position-horizontal-relative:page;mso-position-vertical-relative:top-margin-area">
            <v:imagedata r:id="rId7" o:title=""/>
            <w10:wrap anchorx="page"/>
          </v:shape>
        </w:pict>
      </w:r>
      <w:r w:rsidR="00792C11" w:rsidRPr="00DD0F40">
        <w:rPr>
          <w:rFonts w:ascii="宋体" w:eastAsia="宋体" w:hAnsi="宋体"/>
          <w:b/>
          <w:color w:val="FF0000"/>
          <w:sz w:val="28"/>
        </w:rPr>
        <w:t>写作　学习扩写</w:t>
      </w:r>
    </w:p>
    <w:p w:rsidR="00AF72FD" w:rsidRPr="00DD0F40" w:rsidRDefault="00792C11">
      <w:pPr>
        <w:tabs>
          <w:tab w:val="left" w:pos="1871"/>
          <w:tab w:val="left" w:pos="3407"/>
          <w:tab w:val="left" w:pos="4949"/>
          <w:tab w:val="left" w:pos="6599"/>
        </w:tabs>
        <w:jc w:val="center"/>
        <w:rPr>
          <w:rFonts w:ascii="宋体" w:eastAsia="宋体" w:hAnsi="宋体"/>
        </w:rPr>
      </w:pPr>
      <w:r w:rsidRPr="00DD0F40">
        <w:rPr>
          <w:rFonts w:ascii="宋体" w:eastAsia="宋体" w:hAnsi="宋体"/>
          <w:noProof/>
        </w:rPr>
        <w:drawing>
          <wp:inline distT="0" distB="0" distL="0" distR="0">
            <wp:extent cx="998220" cy="234950"/>
            <wp:effectExtent l="0" t="0" r="11430" b="12700"/>
            <wp:docPr id="97" name="文题展示.EPS" descr="id:2147490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文题展示.EPS" descr="id:2147490121;FounderCES"/>
                    <pic:cNvPicPr>
                      <a:picLocks noChangeAspect="1"/>
                    </pic:cNvPicPr>
                  </pic:nvPicPr>
                  <pic:blipFill>
                    <a:blip r:embed="rId8" cstate="print"/>
                    <a:stretch>
                      <a:fillRect/>
                    </a:stretch>
                  </pic:blipFill>
                  <pic:spPr>
                    <a:xfrm>
                      <a:off x="0" y="0"/>
                      <a:ext cx="998280" cy="235440"/>
                    </a:xfrm>
                    <a:prstGeom prst="rect">
                      <a:avLst/>
                    </a:prstGeom>
                  </pic:spPr>
                </pic:pic>
              </a:graphicData>
            </a:graphic>
          </wp:inline>
        </w:drawing>
      </w: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文题一:</w:t>
      </w: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rPr>
        <w:t>学习完本单元的诗歌,一名同学总结了自己对诗歌的认识,写了下面这句话。回顾读过的诗歌,从中选择几首作为例子,将这句话扩写成一段话。不少于300字。</w:t>
      </w: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rPr>
        <w:t>诗歌是一种很特别的文学体裁,有三个突出特点:一是用意象来表达情感,二是语言凝练,三是讲究节奏和韵律。</w:t>
      </w: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文题二:</w:t>
      </w: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rPr>
        <w:t>阅读下面的材料,将其扩写成一篇具体、生动的文章,题目自拟。不少于600字。</w:t>
      </w: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rPr>
        <w:t>春秋时期,晋公子重耳和他的随从在逃难途中,经过卫国,卫文公没有以礼相待。他们从五鹿经过,向乡下人讨饭吃,乡下人给他们土块。重耳大怒,想要用鞭子打那个人。狐偃劝他说:</w:t>
      </w:r>
      <w:r w:rsidRPr="00DD0F40">
        <w:rPr>
          <w:rFonts w:ascii="宋体" w:eastAsia="宋体" w:hAnsi="宋体" w:cs="Times New Roman"/>
        </w:rPr>
        <w:t>“</w:t>
      </w:r>
      <w:r w:rsidRPr="00DD0F40">
        <w:rPr>
          <w:rFonts w:ascii="宋体" w:eastAsia="宋体" w:hAnsi="宋体"/>
        </w:rPr>
        <w:t>这是上天赏赐的土地呀!</w:t>
      </w:r>
      <w:r w:rsidRPr="00DD0F40">
        <w:rPr>
          <w:rFonts w:ascii="宋体" w:eastAsia="宋体" w:hAnsi="宋体" w:cs="Times New Roman"/>
        </w:rPr>
        <w:t>”</w:t>
      </w:r>
      <w:r w:rsidRPr="00DD0F40">
        <w:rPr>
          <w:rFonts w:ascii="宋体" w:eastAsia="宋体" w:hAnsi="宋体"/>
        </w:rPr>
        <w:t>重耳于是磕头致谢,收下土块,装在车上。</w:t>
      </w: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文题三:</w:t>
      </w: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rPr>
        <w:t>阅读下面的语段,深入思考,将其扩写成一篇议论性文章,题目自拟。不少于600字。</w:t>
      </w: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cs="Times New Roman"/>
        </w:rPr>
        <w:t>“</w:t>
      </w:r>
      <w:r w:rsidRPr="00DD0F40">
        <w:rPr>
          <w:rFonts w:ascii="宋体" w:eastAsia="宋体" w:hAnsi="宋体"/>
        </w:rPr>
        <w:t>苟有恒,何必三更眠五更起;最无益,莫过一日曝十日寒。</w:t>
      </w:r>
      <w:r w:rsidRPr="00DD0F40">
        <w:rPr>
          <w:rFonts w:ascii="宋体" w:eastAsia="宋体" w:hAnsi="宋体" w:cs="Times New Roman"/>
        </w:rPr>
        <w:t>”</w:t>
      </w:r>
      <w:r w:rsidRPr="00DD0F40">
        <w:rPr>
          <w:rFonts w:ascii="宋体" w:eastAsia="宋体" w:hAnsi="宋体"/>
        </w:rPr>
        <w:t>这是明代学者胡居仁撰写的对联,意在勉励自己:做事情贵在持之以恒。持之以恒,就要注重平日积累,而非临时抱佛脚。持之以恒,就要坚持不懈,而非一曝十寒。古今中外很多事例都告诉我们,做事情有恒心方能成功。我们在求学、成长的路途上,也应持之以恒。</w:t>
      </w:r>
    </w:p>
    <w:p w:rsidR="00AF72FD" w:rsidRPr="00DD0F40" w:rsidRDefault="00792C11">
      <w:pPr>
        <w:tabs>
          <w:tab w:val="left" w:pos="1871"/>
          <w:tab w:val="left" w:pos="3407"/>
          <w:tab w:val="left" w:pos="4949"/>
          <w:tab w:val="left" w:pos="6599"/>
        </w:tabs>
        <w:jc w:val="center"/>
        <w:rPr>
          <w:rFonts w:ascii="宋体" w:eastAsia="宋体" w:hAnsi="宋体"/>
        </w:rPr>
      </w:pPr>
      <w:r w:rsidRPr="00DD0F40">
        <w:rPr>
          <w:rFonts w:ascii="宋体" w:eastAsia="宋体" w:hAnsi="宋体"/>
          <w:noProof/>
        </w:rPr>
        <w:drawing>
          <wp:inline distT="0" distB="0" distL="0" distR="0">
            <wp:extent cx="998220" cy="234950"/>
            <wp:effectExtent l="0" t="0" r="11430" b="12700"/>
            <wp:docPr id="98" name="思路点拨.EPS" descr="id:2147490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思路点拨.EPS" descr="id:2147490128;FounderCES"/>
                    <pic:cNvPicPr>
                      <a:picLocks noChangeAspect="1"/>
                    </pic:cNvPicPr>
                  </pic:nvPicPr>
                  <pic:blipFill>
                    <a:blip r:embed="rId9" cstate="print"/>
                    <a:stretch>
                      <a:fillRect/>
                    </a:stretch>
                  </pic:blipFill>
                  <pic:spPr>
                    <a:xfrm>
                      <a:off x="0" y="0"/>
                      <a:ext cx="998280" cy="235440"/>
                    </a:xfrm>
                    <a:prstGeom prst="rect">
                      <a:avLst/>
                    </a:prstGeom>
                  </pic:spPr>
                </pic:pic>
              </a:graphicData>
            </a:graphic>
          </wp:inline>
        </w:drawing>
      </w: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文题一:</w:t>
      </w: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rPr>
        <w:t>围绕作文题中展示的诗歌的三个特点搜集写作素材,并从所学诗歌中找出例子加以分析。可用《祖国啊,我亲爱的祖国》第一节为例,分析诗歌用意象来表达情感的特点;可用《断章》和《风雨吟》为例,分析诗歌语言凝练的特点;可用《月夜》为例,分析诗歌讲究节奏和韵律的特点。因为要求不少于300字,可在列写提纲基础上进行写作,力求做到表述准确,举例具体,语言简练。</w:t>
      </w: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文题二:</w:t>
      </w: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rPr>
        <w:t>首先应认真阅读所给材料,并找准中心。面对乡下人送给的土块,重耳和狐偃的不同态度体现了身处困境时不同的心态,狐偃从中看到希望,他这一句话点醒了重耳,使他重新坚定了</w:t>
      </w:r>
      <w:r w:rsidRPr="00DD0F40">
        <w:rPr>
          <w:rFonts w:ascii="宋体" w:eastAsia="宋体" w:hAnsi="宋体"/>
        </w:rPr>
        <w:lastRenderedPageBreak/>
        <w:t>长远的目标,而且有了精神支柱。所以这个文段表达的中心是在困境中也要对未来充满信心和希望,而这也是重耳态度转变的原因。其次围绕中心找准扩写的点。可以结合中心抓住文段中最富有戏剧性的内容进行扩写,即</w:t>
      </w:r>
      <w:r w:rsidRPr="00DD0F40">
        <w:rPr>
          <w:rFonts w:ascii="宋体" w:eastAsia="宋体" w:hAnsi="宋体" w:cs="Times New Roman"/>
        </w:rPr>
        <w:t>“</w:t>
      </w:r>
      <w:r w:rsidRPr="00DD0F40">
        <w:rPr>
          <w:rFonts w:ascii="宋体" w:eastAsia="宋体" w:hAnsi="宋体"/>
        </w:rPr>
        <w:t>向乡下人讨饭吃,乡下人给他们土块。重耳大怒,想要用鞭子打那个人。狐偃劝他说:‘这是上天赏赐的土地呀!’重耳于是磕头致谢,收下土块,装在车上</w:t>
      </w:r>
      <w:r w:rsidRPr="00DD0F40">
        <w:rPr>
          <w:rFonts w:ascii="宋体" w:eastAsia="宋体" w:hAnsi="宋体" w:cs="Times New Roman"/>
        </w:rPr>
        <w:t>”</w:t>
      </w:r>
      <w:r w:rsidRPr="00DD0F40">
        <w:rPr>
          <w:rFonts w:ascii="宋体" w:eastAsia="宋体" w:hAnsi="宋体"/>
        </w:rPr>
        <w:t>这处内容。扩写时注意发挥想象,丰富情节,可突出乡下人对重耳一行蔑视的态度,丰富重耳意欲鞭打乡下人的情节,加重狐偃劝说重耳的重要性,渲染重耳幡然醒悟的心理活动,使中心更明确、突出。在遵循原文段体裁的前提下,运用多种方法塑造人物形象。同时,要注意忠于原作,人称、人物形象和语气应与原作一致,情节要在合理范围内进行想象和再创造,段落之间要有过渡,增添的情节和细节要和原作协调。同时还要做到详略得当,切忌旁枝末节大于故事主干。</w:t>
      </w: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文题三:</w:t>
      </w: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rPr>
        <w:t>本题是一道议论性质的扩写作文题。扩写时,首先应认真阅读所给的议论性文段,并把握作者观点。本文段的观点是:</w:t>
      </w:r>
      <w:r w:rsidRPr="00DD0F40">
        <w:rPr>
          <w:rFonts w:ascii="宋体" w:eastAsia="宋体" w:hAnsi="宋体" w:cs="Times New Roman"/>
        </w:rPr>
        <w:t>“</w:t>
      </w:r>
      <w:r w:rsidRPr="00DD0F40">
        <w:rPr>
          <w:rFonts w:ascii="宋体" w:eastAsia="宋体" w:hAnsi="宋体"/>
        </w:rPr>
        <w:t>做事情贵在持之以恒。</w:t>
      </w:r>
      <w:r w:rsidRPr="00DD0F40">
        <w:rPr>
          <w:rFonts w:ascii="宋体" w:eastAsia="宋体" w:hAnsi="宋体" w:cs="Times New Roman"/>
        </w:rPr>
        <w:t>”</w:t>
      </w:r>
      <w:r w:rsidRPr="00DD0F40">
        <w:rPr>
          <w:rFonts w:ascii="宋体" w:eastAsia="宋体" w:hAnsi="宋体"/>
        </w:rPr>
        <w:t>确定文段观点后,围绕观点搜集素材,进行扩写。可先列出写作提纲。作文题中的文段是按照</w:t>
      </w:r>
      <w:r w:rsidRPr="00DD0F40">
        <w:rPr>
          <w:rFonts w:ascii="宋体" w:eastAsia="宋体" w:hAnsi="宋体" w:cs="Times New Roman"/>
        </w:rPr>
        <w:t>“</w:t>
      </w:r>
      <w:r w:rsidRPr="00DD0F40">
        <w:rPr>
          <w:rFonts w:ascii="宋体" w:eastAsia="宋体" w:hAnsi="宋体"/>
        </w:rPr>
        <w:t>总</w:t>
      </w:r>
      <w:r w:rsidRPr="00DD0F40">
        <w:rPr>
          <w:rFonts w:ascii="宋体" w:eastAsia="宋体" w:hAnsi="宋体" w:cs="Times New Roman"/>
        </w:rPr>
        <w:t>—</w:t>
      </w:r>
      <w:r w:rsidRPr="00DD0F40">
        <w:rPr>
          <w:rFonts w:ascii="宋体" w:eastAsia="宋体" w:hAnsi="宋体"/>
        </w:rPr>
        <w:t>分</w:t>
      </w:r>
      <w:r w:rsidRPr="00DD0F40">
        <w:rPr>
          <w:rFonts w:ascii="宋体" w:eastAsia="宋体" w:hAnsi="宋体" w:cs="Times New Roman"/>
        </w:rPr>
        <w:t>—</w:t>
      </w:r>
      <w:r w:rsidRPr="00DD0F40">
        <w:rPr>
          <w:rFonts w:ascii="宋体" w:eastAsia="宋体" w:hAnsi="宋体"/>
        </w:rPr>
        <w:t>总</w:t>
      </w:r>
      <w:r w:rsidRPr="00DD0F40">
        <w:rPr>
          <w:rFonts w:ascii="宋体" w:eastAsia="宋体" w:hAnsi="宋体" w:cs="Times New Roman"/>
        </w:rPr>
        <w:t>”</w:t>
      </w:r>
      <w:r w:rsidRPr="00DD0F40">
        <w:rPr>
          <w:rFonts w:ascii="宋体" w:eastAsia="宋体" w:hAnsi="宋体"/>
        </w:rPr>
        <w:t>的结构进行构思的,扩写时可以沿用此思路。具体来说,可分为四个段落,第一个段落总写,在保留原文段名人名言的基础上,可以再增添一些诗句并加以论述来引出论点。第二段、第三段分证两个小论点,论证时可选取搜集的名人事例,再加以道理论证。第四段,得出结论。此外,论证持之以恒的意义,可在原作基础上,更深入探讨持之以恒对个人的学习、事业和国家的发展、前进的深刻作用。扩写时,注意综合运用多种论证方法,从多角度论证分析两个分论点。</w:t>
      </w:r>
    </w:p>
    <w:p w:rsidR="00AF72FD" w:rsidRPr="00DD0F40" w:rsidRDefault="00792C11">
      <w:pPr>
        <w:tabs>
          <w:tab w:val="left" w:pos="1871"/>
          <w:tab w:val="left" w:pos="3407"/>
          <w:tab w:val="left" w:pos="4949"/>
          <w:tab w:val="left" w:pos="6599"/>
        </w:tabs>
        <w:jc w:val="center"/>
        <w:rPr>
          <w:rFonts w:ascii="宋体" w:eastAsia="宋体" w:hAnsi="宋体"/>
        </w:rPr>
      </w:pPr>
      <w:r w:rsidRPr="00DD0F40">
        <w:rPr>
          <w:rFonts w:ascii="宋体" w:eastAsia="宋体" w:hAnsi="宋体"/>
          <w:noProof/>
        </w:rPr>
        <w:drawing>
          <wp:inline distT="0" distB="0" distL="0" distR="0">
            <wp:extent cx="998220" cy="234950"/>
            <wp:effectExtent l="0" t="0" r="11430" b="12700"/>
            <wp:docPr id="99" name="写作导航.EPS" descr="id:2147490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写作导航.EPS" descr="id:2147490135;FounderCES"/>
                    <pic:cNvPicPr>
                      <a:picLocks noChangeAspect="1"/>
                    </pic:cNvPicPr>
                  </pic:nvPicPr>
                  <pic:blipFill>
                    <a:blip r:embed="rId10" cstate="print"/>
                    <a:stretch>
                      <a:fillRect/>
                    </a:stretch>
                  </pic:blipFill>
                  <pic:spPr>
                    <a:xfrm>
                      <a:off x="0" y="0"/>
                      <a:ext cx="998280" cy="235440"/>
                    </a:xfrm>
                    <a:prstGeom prst="rect">
                      <a:avLst/>
                    </a:prstGeom>
                  </pic:spPr>
                </pic:pic>
              </a:graphicData>
            </a:graphic>
          </wp:inline>
        </w:drawing>
      </w: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rPr>
        <w:t>扩写与缩写正相反,扩写是对原文的扩充和增加,缩写是对文章的概括。扩写要求内容更加丰富充实,思想更加鲜明深刻,语言更加形象生动,文章更富有说服力、感染力。扩写时要忠于原文,确立主题;依据主题,合理想象;详略得当,突出重点。</w:t>
      </w:r>
    </w:p>
    <w:p w:rsidR="00AF72FD" w:rsidRPr="00DD0F40" w:rsidRDefault="00792C11">
      <w:pPr>
        <w:tabs>
          <w:tab w:val="left" w:pos="1871"/>
          <w:tab w:val="left" w:pos="3407"/>
          <w:tab w:val="left" w:pos="4949"/>
          <w:tab w:val="left" w:pos="6599"/>
        </w:tabs>
        <w:jc w:val="center"/>
        <w:rPr>
          <w:rFonts w:ascii="宋体" w:eastAsia="宋体" w:hAnsi="宋体"/>
        </w:rPr>
      </w:pPr>
      <w:r w:rsidRPr="00DD0F40">
        <w:rPr>
          <w:rFonts w:ascii="宋体" w:eastAsia="宋体" w:hAnsi="宋体"/>
        </w:rPr>
        <w:t>记叙性质的扩写</w:t>
      </w: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rPr>
        <w:t>1</w:t>
      </w:r>
      <w:r w:rsidRPr="00DD0F40">
        <w:rPr>
          <w:rFonts w:ascii="宋体" w:eastAsia="宋体" w:hAnsi="宋体" w:cs="Times New Roman"/>
        </w:rPr>
        <w:t>.</w:t>
      </w:r>
      <w:r w:rsidRPr="00DD0F40">
        <w:rPr>
          <w:rFonts w:ascii="宋体" w:eastAsia="宋体" w:hAnsi="宋体"/>
        </w:rPr>
        <w:t>认真阅读原材料,体会原材料所表达的中心。</w:t>
      </w: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rPr>
        <w:t>2</w:t>
      </w:r>
      <w:r w:rsidRPr="00DD0F40">
        <w:rPr>
          <w:rFonts w:ascii="宋体" w:eastAsia="宋体" w:hAnsi="宋体" w:cs="Times New Roman"/>
        </w:rPr>
        <w:t>.</w:t>
      </w:r>
      <w:r w:rsidRPr="00DD0F40">
        <w:rPr>
          <w:rFonts w:ascii="宋体" w:eastAsia="宋体" w:hAnsi="宋体"/>
        </w:rPr>
        <w:t>围绕原材料的中心,找准扩写的点,有针对性地进行扩写,写作前可列好提纲。</w:t>
      </w: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rPr>
        <w:t>3</w:t>
      </w:r>
      <w:r w:rsidRPr="00DD0F40">
        <w:rPr>
          <w:rFonts w:ascii="宋体" w:eastAsia="宋体" w:hAnsi="宋体" w:cs="Times New Roman"/>
        </w:rPr>
        <w:t>.</w:t>
      </w:r>
      <w:r w:rsidRPr="00DD0F40">
        <w:rPr>
          <w:rFonts w:ascii="宋体" w:eastAsia="宋体" w:hAnsi="宋体"/>
        </w:rPr>
        <w:t>扩写时所用体裁应遵循原材料的写作体裁,在此基础上进行想象和创新,用多种方法塑造人物形象。可以采用外貌、神态、动作、语言、心理、细节及场面描写来塑造人物,力求情节丰富,人物生动。</w:t>
      </w: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rPr>
        <w:t>4</w:t>
      </w:r>
      <w:r w:rsidRPr="00DD0F40">
        <w:rPr>
          <w:rFonts w:ascii="宋体" w:eastAsia="宋体" w:hAnsi="宋体" w:cs="Times New Roman"/>
        </w:rPr>
        <w:t>.</w:t>
      </w:r>
      <w:r w:rsidRPr="00DD0F40">
        <w:rPr>
          <w:rFonts w:ascii="宋体" w:eastAsia="宋体" w:hAnsi="宋体"/>
        </w:rPr>
        <w:t>扩写时要注意文章内容的一致和连贯,人称和语气要保持前后一致,情节的发展要合乎逻辑,要有必要的过渡,增添的情节、细节要与全文协调。</w:t>
      </w:r>
    </w:p>
    <w:p w:rsidR="00AF72FD" w:rsidRPr="00DD0F40" w:rsidRDefault="00792C11">
      <w:pPr>
        <w:tabs>
          <w:tab w:val="left" w:pos="1871"/>
          <w:tab w:val="left" w:pos="3407"/>
          <w:tab w:val="left" w:pos="4949"/>
          <w:tab w:val="left" w:pos="6599"/>
        </w:tabs>
        <w:jc w:val="center"/>
        <w:rPr>
          <w:rFonts w:ascii="宋体" w:eastAsia="宋体" w:hAnsi="宋体"/>
        </w:rPr>
      </w:pPr>
      <w:r w:rsidRPr="00DD0F40">
        <w:rPr>
          <w:rFonts w:ascii="宋体" w:eastAsia="宋体" w:hAnsi="宋体"/>
        </w:rPr>
        <w:t>议论性质的扩写</w:t>
      </w: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rPr>
        <w:lastRenderedPageBreak/>
        <w:t>1</w:t>
      </w:r>
      <w:r w:rsidRPr="00DD0F40">
        <w:rPr>
          <w:rFonts w:ascii="宋体" w:eastAsia="宋体" w:hAnsi="宋体" w:cs="Times New Roman"/>
        </w:rPr>
        <w:t>.</w:t>
      </w:r>
      <w:r w:rsidRPr="00DD0F40">
        <w:rPr>
          <w:rFonts w:ascii="宋体" w:eastAsia="宋体" w:hAnsi="宋体"/>
        </w:rPr>
        <w:t>认真阅读原材料,正确理解原材料中所论述的观点。</w:t>
      </w: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rPr>
        <w:t>2</w:t>
      </w:r>
      <w:r w:rsidRPr="00DD0F40">
        <w:rPr>
          <w:rFonts w:ascii="宋体" w:eastAsia="宋体" w:hAnsi="宋体" w:cs="Times New Roman"/>
        </w:rPr>
        <w:t>.</w:t>
      </w:r>
      <w:r w:rsidRPr="00DD0F40">
        <w:rPr>
          <w:rFonts w:ascii="宋体" w:eastAsia="宋体" w:hAnsi="宋体"/>
        </w:rPr>
        <w:t>深入分析原材料,把握所给材料是从哪几个方面来分析论证观点的,围绕观点进行选材。</w:t>
      </w: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rPr>
        <w:t>3</w:t>
      </w:r>
      <w:r w:rsidRPr="00DD0F40">
        <w:rPr>
          <w:rFonts w:ascii="宋体" w:eastAsia="宋体" w:hAnsi="宋体" w:cs="Times New Roman"/>
        </w:rPr>
        <w:t>.</w:t>
      </w:r>
      <w:r w:rsidRPr="00DD0F40">
        <w:rPr>
          <w:rFonts w:ascii="宋体" w:eastAsia="宋体" w:hAnsi="宋体"/>
        </w:rPr>
        <w:t>列写提纲,遵循原材料的体裁,结合原材料的论证过程来确定每段的写作要点。</w:t>
      </w: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rPr>
        <w:t>4</w:t>
      </w:r>
      <w:r w:rsidRPr="00DD0F40">
        <w:rPr>
          <w:rFonts w:ascii="宋体" w:eastAsia="宋体" w:hAnsi="宋体" w:cs="Times New Roman"/>
        </w:rPr>
        <w:t>.</w:t>
      </w:r>
      <w:r w:rsidRPr="00DD0F40">
        <w:rPr>
          <w:rFonts w:ascii="宋体" w:eastAsia="宋体" w:hAnsi="宋体"/>
        </w:rPr>
        <w:t>扩写时应运用多种多样的论证方法,如道理论证、事实论证、引用论证、假设论证、对比论证等,从多角度分析论证。</w:t>
      </w:r>
    </w:p>
    <w:p w:rsidR="00AF72FD" w:rsidRPr="00DD0F40" w:rsidRDefault="00792C11">
      <w:pPr>
        <w:tabs>
          <w:tab w:val="left" w:pos="1871"/>
          <w:tab w:val="left" w:pos="3407"/>
          <w:tab w:val="left" w:pos="4949"/>
          <w:tab w:val="left" w:pos="6599"/>
        </w:tabs>
        <w:jc w:val="center"/>
        <w:rPr>
          <w:rFonts w:ascii="宋体" w:eastAsia="宋体" w:hAnsi="宋体"/>
        </w:rPr>
      </w:pPr>
      <w:r w:rsidRPr="00DD0F40">
        <w:rPr>
          <w:rFonts w:ascii="宋体" w:eastAsia="宋体" w:hAnsi="宋体"/>
          <w:noProof/>
        </w:rPr>
        <w:drawing>
          <wp:inline distT="0" distB="0" distL="0" distR="0">
            <wp:extent cx="998220" cy="234950"/>
            <wp:effectExtent l="0" t="0" r="11430" b="12700"/>
            <wp:docPr id="100" name="写作例文.EPS" descr="id:2147490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写作例文.EPS" descr="id:2147490142;FounderCES"/>
                    <pic:cNvPicPr>
                      <a:picLocks noChangeAspect="1"/>
                    </pic:cNvPicPr>
                  </pic:nvPicPr>
                  <pic:blipFill>
                    <a:blip r:embed="rId11" cstate="print"/>
                    <a:stretch>
                      <a:fillRect/>
                    </a:stretch>
                  </pic:blipFill>
                  <pic:spPr>
                    <a:xfrm>
                      <a:off x="0" y="0"/>
                      <a:ext cx="998280" cy="235440"/>
                    </a:xfrm>
                    <a:prstGeom prst="rect">
                      <a:avLst/>
                    </a:prstGeom>
                  </pic:spPr>
                </pic:pic>
              </a:graphicData>
            </a:graphic>
          </wp:inline>
        </w:drawing>
      </w: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文题一:</w:t>
      </w:r>
    </w:p>
    <w:p w:rsidR="00AF72FD" w:rsidRPr="00DD0F40" w:rsidRDefault="00AF72FD">
      <w:pPr>
        <w:tabs>
          <w:tab w:val="left" w:pos="1871"/>
          <w:tab w:val="left" w:pos="3407"/>
          <w:tab w:val="left" w:pos="4949"/>
          <w:tab w:val="left" w:pos="6599"/>
        </w:tabs>
        <w:ind w:firstLineChars="200" w:firstLine="420"/>
        <w:rPr>
          <w:rFonts w:ascii="宋体" w:eastAsia="宋体" w:hAnsi="宋体"/>
        </w:rPr>
      </w:pPr>
    </w:p>
    <w:tbl>
      <w:tblPr>
        <w:tblW w:w="968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8161"/>
        <w:gridCol w:w="1519"/>
      </w:tblGrid>
      <w:tr w:rsidR="00AF72FD" w:rsidRPr="00DD0F40">
        <w:trPr>
          <w:jc w:val="center"/>
        </w:trPr>
        <w:tc>
          <w:tcPr>
            <w:tcW w:w="8161" w:type="dxa"/>
            <w:shd w:val="clear" w:color="auto" w:fill="auto"/>
            <w:tcMar>
              <w:left w:w="0" w:type="dxa"/>
              <w:right w:w="0" w:type="dxa"/>
            </w:tcMar>
            <w:vAlign w:val="center"/>
          </w:tcPr>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例　文</w:t>
            </w:r>
          </w:p>
        </w:tc>
        <w:tc>
          <w:tcPr>
            <w:tcW w:w="1519" w:type="dxa"/>
            <w:shd w:val="clear" w:color="auto" w:fill="auto"/>
            <w:tcMar>
              <w:left w:w="0" w:type="dxa"/>
              <w:right w:w="0" w:type="dxa"/>
            </w:tcMar>
            <w:vAlign w:val="center"/>
          </w:tcPr>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简　析</w:t>
            </w:r>
          </w:p>
        </w:tc>
      </w:tr>
      <w:tr w:rsidR="00AF72FD" w:rsidRPr="00DD0F40">
        <w:trPr>
          <w:jc w:val="center"/>
        </w:trPr>
        <w:tc>
          <w:tcPr>
            <w:tcW w:w="8161" w:type="dxa"/>
            <w:shd w:val="clear" w:color="auto" w:fill="auto"/>
            <w:tcMar>
              <w:left w:w="105" w:type="dxa"/>
              <w:right w:w="105" w:type="dxa"/>
            </w:tcMar>
            <w:vAlign w:val="center"/>
          </w:tcPr>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 xml:space="preserve">　　诗歌是一种很特别的文学体裁,有三个突出特点。一是用意象来表达情感。《祖国啊,我亲爱的祖国》第一节,诗人构造了</w:t>
            </w:r>
            <w:r w:rsidRPr="00DD0F40">
              <w:rPr>
                <w:rFonts w:ascii="宋体" w:eastAsia="宋体" w:hAnsi="宋体" w:cs="Times New Roman"/>
              </w:rPr>
              <w:t>“</w:t>
            </w:r>
            <w:r w:rsidRPr="00DD0F40">
              <w:rPr>
                <w:rFonts w:ascii="宋体" w:eastAsia="宋体" w:hAnsi="宋体"/>
              </w:rPr>
              <w:t>破旧的老水车</w:t>
            </w:r>
            <w:r w:rsidRPr="00DD0F40">
              <w:rPr>
                <w:rFonts w:ascii="宋体" w:eastAsia="宋体" w:hAnsi="宋体" w:cs="Times New Roman"/>
              </w:rPr>
              <w:t>”“</w:t>
            </w:r>
            <w:r w:rsidRPr="00DD0F40">
              <w:rPr>
                <w:rFonts w:ascii="宋体" w:eastAsia="宋体" w:hAnsi="宋体"/>
              </w:rPr>
              <w:t>熏黑的矿灯</w:t>
            </w:r>
            <w:r w:rsidRPr="00DD0F40">
              <w:rPr>
                <w:rFonts w:ascii="宋体" w:eastAsia="宋体" w:hAnsi="宋体" w:cs="Times New Roman"/>
              </w:rPr>
              <w:t>”“</w:t>
            </w:r>
            <w:r w:rsidRPr="00DD0F40">
              <w:rPr>
                <w:rFonts w:ascii="宋体" w:eastAsia="宋体" w:hAnsi="宋体"/>
              </w:rPr>
              <w:t>干瘪的稻穗</w:t>
            </w:r>
            <w:r w:rsidRPr="00DD0F40">
              <w:rPr>
                <w:rFonts w:ascii="宋体" w:eastAsia="宋体" w:hAnsi="宋体" w:cs="Times New Roman"/>
              </w:rPr>
              <w:t>”“</w:t>
            </w:r>
            <w:r w:rsidRPr="00DD0F40">
              <w:rPr>
                <w:rFonts w:ascii="宋体" w:eastAsia="宋体" w:hAnsi="宋体"/>
              </w:rPr>
              <w:t>失修的路基</w:t>
            </w:r>
            <w:r w:rsidRPr="00DD0F40">
              <w:rPr>
                <w:rFonts w:ascii="宋体" w:eastAsia="宋体" w:hAnsi="宋体" w:cs="Times New Roman"/>
              </w:rPr>
              <w:t>”“</w:t>
            </w:r>
            <w:r w:rsidRPr="00DD0F40">
              <w:rPr>
                <w:rFonts w:ascii="宋体" w:eastAsia="宋体" w:hAnsi="宋体"/>
              </w:rPr>
              <w:t>淤滩上的驳船</w:t>
            </w:r>
            <w:r w:rsidRPr="00DD0F40">
              <w:rPr>
                <w:rFonts w:ascii="宋体" w:eastAsia="宋体" w:hAnsi="宋体" w:cs="Times New Roman"/>
              </w:rPr>
              <w:t>”</w:t>
            </w:r>
            <w:r w:rsidRPr="00DD0F40">
              <w:rPr>
                <w:rFonts w:ascii="宋体" w:eastAsia="宋体" w:hAnsi="宋体"/>
              </w:rPr>
              <w:t>等意象。这些意象象征了祖国落后的经济、文化和多年蒙受的苦难,同时也展现了在灾难中艰难挣扎、缓慢前行的祖国的形象,表达了诗人对祖国深切的同情和关切。二是语言凝练。《断章》一诗只有四行,三十四个字,却蕴涵着深刻的哲理;《风雨吟》中</w:t>
            </w:r>
            <w:r w:rsidRPr="00DD0F40">
              <w:rPr>
                <w:rFonts w:ascii="宋体" w:eastAsia="宋体" w:hAnsi="宋体" w:cs="Times New Roman"/>
              </w:rPr>
              <w:t>“</w:t>
            </w:r>
            <w:r w:rsidRPr="00DD0F40">
              <w:rPr>
                <w:rFonts w:ascii="宋体" w:eastAsia="宋体" w:hAnsi="宋体"/>
              </w:rPr>
              <w:t>风从大地卷来/雨从大地奔来</w:t>
            </w:r>
            <w:r w:rsidRPr="00DD0F40">
              <w:rPr>
                <w:rFonts w:ascii="宋体" w:eastAsia="宋体" w:hAnsi="宋体" w:cs="Times New Roman"/>
              </w:rPr>
              <w:t>”</w:t>
            </w:r>
            <w:r w:rsidRPr="00DD0F40">
              <w:rPr>
                <w:rFonts w:ascii="宋体" w:eastAsia="宋体" w:hAnsi="宋体"/>
              </w:rPr>
              <w:t>,</w:t>
            </w:r>
            <w:r w:rsidRPr="00DD0F40">
              <w:rPr>
                <w:rFonts w:ascii="宋体" w:eastAsia="宋体" w:hAnsi="宋体" w:cs="Times New Roman"/>
              </w:rPr>
              <w:t>“</w:t>
            </w:r>
            <w:r w:rsidRPr="00DD0F40">
              <w:rPr>
                <w:rFonts w:ascii="宋体" w:eastAsia="宋体" w:hAnsi="宋体"/>
              </w:rPr>
              <w:t>卷</w:t>
            </w:r>
            <w:r w:rsidRPr="00DD0F40">
              <w:rPr>
                <w:rFonts w:ascii="宋体" w:eastAsia="宋体" w:hAnsi="宋体" w:cs="Times New Roman"/>
              </w:rPr>
              <w:t>”</w:t>
            </w:r>
            <w:r w:rsidRPr="00DD0F40">
              <w:rPr>
                <w:rFonts w:ascii="宋体" w:eastAsia="宋体" w:hAnsi="宋体"/>
              </w:rPr>
              <w:t>和</w:t>
            </w:r>
            <w:r w:rsidRPr="00DD0F40">
              <w:rPr>
                <w:rFonts w:ascii="宋体" w:eastAsia="宋体" w:hAnsi="宋体" w:cs="Times New Roman"/>
              </w:rPr>
              <w:t>“</w:t>
            </w:r>
            <w:r w:rsidRPr="00DD0F40">
              <w:rPr>
                <w:rFonts w:ascii="宋体" w:eastAsia="宋体" w:hAnsi="宋体"/>
              </w:rPr>
              <w:t>奔</w:t>
            </w:r>
            <w:r w:rsidRPr="00DD0F40">
              <w:rPr>
                <w:rFonts w:ascii="宋体" w:eastAsia="宋体" w:hAnsi="宋体" w:cs="Times New Roman"/>
              </w:rPr>
              <w:t>”</w:t>
            </w:r>
            <w:r w:rsidRPr="00DD0F40">
              <w:rPr>
                <w:rFonts w:ascii="宋体" w:eastAsia="宋体" w:hAnsi="宋体"/>
              </w:rPr>
              <w:t>这两个动词极为生动,描绘出了</w:t>
            </w:r>
            <w:r w:rsidRPr="00DD0F40">
              <w:rPr>
                <w:rFonts w:ascii="宋体" w:eastAsia="宋体" w:hAnsi="宋体" w:cs="Times New Roman"/>
              </w:rPr>
              <w:t>“</w:t>
            </w:r>
            <w:r w:rsidRPr="00DD0F40">
              <w:rPr>
                <w:rFonts w:ascii="宋体" w:eastAsia="宋体" w:hAnsi="宋体"/>
              </w:rPr>
              <w:t>大地</w:t>
            </w:r>
            <w:r w:rsidRPr="00DD0F40">
              <w:rPr>
                <w:rFonts w:ascii="宋体" w:eastAsia="宋体" w:hAnsi="宋体" w:cs="Times New Roman"/>
              </w:rPr>
              <w:t>”</w:t>
            </w:r>
            <w:r w:rsidRPr="00DD0F40">
              <w:rPr>
                <w:rFonts w:ascii="宋体" w:eastAsia="宋体" w:hAnsi="宋体"/>
              </w:rPr>
              <w:t>的动荡、不安定和被裹挟着的颇有气势地冲过来的动态。三是讲究节奏和韵律。《月夜》在每行诗末缀以一个轻声词</w:t>
            </w:r>
            <w:r w:rsidRPr="00DD0F40">
              <w:rPr>
                <w:rFonts w:ascii="宋体" w:eastAsia="宋体" w:hAnsi="宋体" w:cs="Times New Roman"/>
              </w:rPr>
              <w:t>“</w:t>
            </w:r>
            <w:r w:rsidRPr="00DD0F40">
              <w:rPr>
                <w:rFonts w:ascii="宋体" w:eastAsia="宋体" w:hAnsi="宋体"/>
              </w:rPr>
              <w:t>着</w:t>
            </w:r>
            <w:r w:rsidRPr="00DD0F40">
              <w:rPr>
                <w:rFonts w:ascii="宋体" w:eastAsia="宋体" w:hAnsi="宋体" w:cs="Times New Roman"/>
              </w:rPr>
              <w:t>”</w:t>
            </w:r>
            <w:r w:rsidRPr="00DD0F40">
              <w:rPr>
                <w:rFonts w:ascii="宋体" w:eastAsia="宋体" w:hAnsi="宋体"/>
              </w:rPr>
              <w:t>,使语气委婉,节奏舒缓自然,富有散文之美。</w:t>
            </w:r>
          </w:p>
        </w:tc>
        <w:tc>
          <w:tcPr>
            <w:tcW w:w="1519" w:type="dxa"/>
            <w:shd w:val="clear" w:color="auto" w:fill="auto"/>
            <w:tcMar>
              <w:left w:w="105" w:type="dxa"/>
              <w:right w:w="105" w:type="dxa"/>
            </w:tcMar>
            <w:vAlign w:val="center"/>
          </w:tcPr>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 xml:space="preserve">　　</w:t>
            </w:r>
            <w:r w:rsidRPr="00DD0F40">
              <w:rPr>
                <w:rFonts w:ascii="宋体" w:eastAsia="宋体" w:hAnsi="宋体" w:cs="Times New Roman"/>
              </w:rPr>
              <w:t>→</w:t>
            </w:r>
            <w:r w:rsidRPr="00DD0F40">
              <w:rPr>
                <w:rFonts w:ascii="宋体" w:eastAsia="宋体" w:hAnsi="宋体"/>
              </w:rPr>
              <w:t>举例准确,更加具体、清楚地阐述了诗歌的特点。</w:t>
            </w:r>
          </w:p>
        </w:tc>
      </w:tr>
    </w:tbl>
    <w:p w:rsidR="00AF72FD" w:rsidRPr="00DD0F40" w:rsidRDefault="00AF72FD">
      <w:pPr>
        <w:tabs>
          <w:tab w:val="left" w:pos="1871"/>
          <w:tab w:val="left" w:pos="3407"/>
          <w:tab w:val="left" w:pos="4949"/>
          <w:tab w:val="left" w:pos="6599"/>
        </w:tabs>
        <w:jc w:val="center"/>
        <w:rPr>
          <w:rFonts w:ascii="宋体" w:eastAsia="宋体" w:hAnsi="宋体"/>
        </w:rPr>
      </w:pP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rPr>
        <w:t>【名师点评】</w:t>
      </w: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rPr>
        <w:t>这篇扩写文针对诗歌的三个特点分别从第一单元诗歌中找了例子进行具体阐述。文章结构层次分明,思路清晰,内容集中。</w:t>
      </w: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文题二:</w:t>
      </w:r>
    </w:p>
    <w:p w:rsidR="00AF72FD" w:rsidRPr="00DD0F40" w:rsidRDefault="00AF72FD">
      <w:pPr>
        <w:tabs>
          <w:tab w:val="left" w:pos="1871"/>
          <w:tab w:val="left" w:pos="3407"/>
          <w:tab w:val="left" w:pos="4949"/>
          <w:tab w:val="left" w:pos="6599"/>
        </w:tabs>
        <w:ind w:firstLineChars="200" w:firstLine="420"/>
        <w:rPr>
          <w:rFonts w:ascii="宋体" w:eastAsia="宋体" w:hAnsi="宋体"/>
        </w:rPr>
      </w:pPr>
    </w:p>
    <w:tbl>
      <w:tblPr>
        <w:tblW w:w="968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7130"/>
        <w:gridCol w:w="2550"/>
      </w:tblGrid>
      <w:tr w:rsidR="00AF72FD" w:rsidRPr="00DD0F40">
        <w:trPr>
          <w:jc w:val="center"/>
        </w:trPr>
        <w:tc>
          <w:tcPr>
            <w:tcW w:w="7130" w:type="dxa"/>
            <w:shd w:val="clear" w:color="auto" w:fill="auto"/>
            <w:tcMar>
              <w:left w:w="0" w:type="dxa"/>
              <w:right w:w="0" w:type="dxa"/>
            </w:tcMar>
            <w:vAlign w:val="center"/>
          </w:tcPr>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例　文</w:t>
            </w:r>
          </w:p>
        </w:tc>
        <w:tc>
          <w:tcPr>
            <w:tcW w:w="2550" w:type="dxa"/>
            <w:shd w:val="clear" w:color="auto" w:fill="auto"/>
            <w:tcMar>
              <w:left w:w="0" w:type="dxa"/>
              <w:right w:w="0" w:type="dxa"/>
            </w:tcMar>
            <w:vAlign w:val="center"/>
          </w:tcPr>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简　析</w:t>
            </w:r>
          </w:p>
        </w:tc>
      </w:tr>
      <w:tr w:rsidR="00AF72FD" w:rsidRPr="00DD0F40">
        <w:trPr>
          <w:jc w:val="center"/>
        </w:trPr>
        <w:tc>
          <w:tcPr>
            <w:tcW w:w="7130" w:type="dxa"/>
            <w:shd w:val="clear" w:color="auto" w:fill="auto"/>
            <w:tcMar>
              <w:left w:w="105" w:type="dxa"/>
              <w:right w:w="105" w:type="dxa"/>
            </w:tcMar>
            <w:vAlign w:val="center"/>
          </w:tcPr>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重耳流亡</w:t>
            </w: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一队车马,在五鹿的黄土平原上仆仆奔驰。他们虽然仗剑驾车,浩浩荡荡,但</w:t>
            </w:r>
            <w:r w:rsidRPr="00DD0F40">
              <w:rPr>
                <w:rFonts w:ascii="宋体" w:eastAsia="宋体" w:hAnsi="宋体"/>
              </w:rPr>
              <w:lastRenderedPageBreak/>
              <w:t>实际早已疲惫不堪,饥饿难耐。他们是晋国公子重耳和随从大臣们,此时他们正行进在逃亡的途中。</w:t>
            </w: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晋献公死后,晋国发生了内乱。后来夷吾夺取了君位,想除掉晋公子重耳,重耳因此不得不到处逃难。他先在狄国住了十二年,因为发现有人行刺他,又逃到卫国。卫文公觉得他是个倒运的公子,没有东山再起的可能性,便没有以礼相待。此刻重耳饿着肚子,垂头丧气,不时发出哀叹,卫文公羞辱他的一幕不时浮现在他眼前……</w:t>
            </w: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重耳和他的随从用搜寻的眼光望着田野,然而骄阳在上,田垄间麦苗稀疏,哪里有什么可吃的东西!只有一位老农正在田里除草。重耳走下车来,尽量客气地向老农请求着:</w:t>
            </w:r>
            <w:r w:rsidRPr="00DD0F40">
              <w:rPr>
                <w:rFonts w:ascii="宋体" w:eastAsia="宋体" w:hAnsi="宋体" w:cs="Times New Roman"/>
              </w:rPr>
              <w:t>“</w:t>
            </w:r>
            <w:r w:rsidRPr="00DD0F40">
              <w:rPr>
                <w:rFonts w:ascii="宋体" w:eastAsia="宋体" w:hAnsi="宋体"/>
              </w:rPr>
              <w:t>请您给我们弄点吃的东西吧!我们已经好几天没吃了。</w:t>
            </w:r>
            <w:r w:rsidRPr="00DD0F40">
              <w:rPr>
                <w:rFonts w:ascii="宋体" w:eastAsia="宋体" w:hAnsi="宋体" w:cs="Times New Roman"/>
              </w:rPr>
              <w:t>”</w:t>
            </w:r>
            <w:r w:rsidRPr="00DD0F40">
              <w:rPr>
                <w:rFonts w:ascii="宋体" w:eastAsia="宋体" w:hAnsi="宋体"/>
              </w:rPr>
              <w:t>衣不蔽体、家里正在愁吃愁穿的老农望了这群不知稼穑艰难的人们一眼,一句话也没说,从田地里捧起一大块泥土,送到重耳面前,压抑着悲愤说:</w:t>
            </w:r>
            <w:r w:rsidRPr="00DD0F40">
              <w:rPr>
                <w:rFonts w:ascii="宋体" w:eastAsia="宋体" w:hAnsi="宋体" w:cs="Times New Roman"/>
              </w:rPr>
              <w:t>“</w:t>
            </w:r>
            <w:r w:rsidRPr="00DD0F40">
              <w:rPr>
                <w:rFonts w:ascii="宋体" w:eastAsia="宋体" w:hAnsi="宋体"/>
              </w:rPr>
              <w:t>这个给你吧!</w:t>
            </w:r>
            <w:r w:rsidRPr="00DD0F40">
              <w:rPr>
                <w:rFonts w:ascii="宋体" w:eastAsia="宋体" w:hAnsi="宋体" w:cs="Times New Roman"/>
              </w:rPr>
              <w:t>”</w:t>
            </w:r>
            <w:r w:rsidRPr="00DD0F40">
              <w:rPr>
                <w:rFonts w:ascii="宋体" w:eastAsia="宋体" w:hAnsi="宋体"/>
              </w:rPr>
              <w:t>晋公子重耳怒气冲冲地回到车上取下马鞭,准备鞭打那个冒犯他的尊严的老农。随从狐偃赶忙拉住他,笑着说:</w:t>
            </w:r>
            <w:r w:rsidRPr="00DD0F40">
              <w:rPr>
                <w:rFonts w:ascii="宋体" w:eastAsia="宋体" w:hAnsi="宋体" w:cs="Times New Roman"/>
              </w:rPr>
              <w:t>“</w:t>
            </w:r>
            <w:r w:rsidRPr="00DD0F40">
              <w:rPr>
                <w:rFonts w:ascii="宋体" w:eastAsia="宋体" w:hAnsi="宋体"/>
              </w:rPr>
              <w:t>公子啊,这可是个吉祥的兆头。咱们弄点粮食还不容易嘛,要想拥有土地,可就难了。老伯把这土给我们,是上天赏赐给我们土地呀!</w:t>
            </w:r>
            <w:r w:rsidRPr="00DD0F40">
              <w:rPr>
                <w:rFonts w:ascii="宋体" w:eastAsia="宋体" w:hAnsi="宋体" w:cs="Times New Roman"/>
              </w:rPr>
              <w:t>”</w:t>
            </w:r>
            <w:r w:rsidRPr="00DD0F40">
              <w:rPr>
                <w:rFonts w:ascii="宋体" w:eastAsia="宋体" w:hAnsi="宋体"/>
              </w:rPr>
              <w:t>晋公子重耳听完,若有所思地点点头,接着跪下地来,叩头谢过上苍,然后恭敬地接受老农的土块,并郑重地放到车上,一行人又策马前进了。</w:t>
            </w: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车马所过处卷起了漫天尘土……</w:t>
            </w:r>
          </w:p>
        </w:tc>
        <w:tc>
          <w:tcPr>
            <w:tcW w:w="2550" w:type="dxa"/>
            <w:shd w:val="clear" w:color="auto" w:fill="auto"/>
            <w:tcMar>
              <w:left w:w="105" w:type="dxa"/>
              <w:right w:w="105" w:type="dxa"/>
            </w:tcMar>
            <w:vAlign w:val="center"/>
          </w:tcPr>
          <w:p w:rsidR="00AF72FD" w:rsidRPr="00DD0F40" w:rsidRDefault="00AF72FD">
            <w:pPr>
              <w:tabs>
                <w:tab w:val="left" w:pos="1871"/>
                <w:tab w:val="left" w:pos="3407"/>
                <w:tab w:val="left" w:pos="4949"/>
                <w:tab w:val="left" w:pos="6599"/>
              </w:tabs>
              <w:rPr>
                <w:rFonts w:ascii="宋体" w:eastAsia="宋体" w:hAnsi="宋体"/>
              </w:rPr>
            </w:pP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cs="Times New Roman"/>
              </w:rPr>
              <w:t>→</w:t>
            </w:r>
            <w:r w:rsidRPr="00DD0F40">
              <w:rPr>
                <w:rFonts w:ascii="宋体" w:eastAsia="宋体" w:hAnsi="宋体"/>
              </w:rPr>
              <w:t>场景描写,采取了由面</w:t>
            </w:r>
            <w:r w:rsidRPr="00DD0F40">
              <w:rPr>
                <w:rFonts w:ascii="宋体" w:eastAsia="宋体" w:hAnsi="宋体"/>
              </w:rPr>
              <w:lastRenderedPageBreak/>
              <w:t>到点的方法,描绘了重耳一行逃亡时的狼狈情景。</w:t>
            </w:r>
          </w:p>
          <w:p w:rsidR="00AF72FD" w:rsidRPr="00DD0F40" w:rsidRDefault="00AF72FD">
            <w:pPr>
              <w:tabs>
                <w:tab w:val="left" w:pos="1871"/>
                <w:tab w:val="left" w:pos="3407"/>
                <w:tab w:val="left" w:pos="4949"/>
                <w:tab w:val="left" w:pos="6599"/>
              </w:tabs>
              <w:rPr>
                <w:rFonts w:ascii="宋体" w:eastAsia="宋体" w:hAnsi="宋体"/>
              </w:rPr>
            </w:pPr>
          </w:p>
          <w:p w:rsidR="00AF72FD" w:rsidRPr="00DD0F40" w:rsidRDefault="00AF72FD">
            <w:pPr>
              <w:tabs>
                <w:tab w:val="left" w:pos="1871"/>
                <w:tab w:val="left" w:pos="3407"/>
                <w:tab w:val="left" w:pos="4949"/>
                <w:tab w:val="left" w:pos="6599"/>
              </w:tabs>
              <w:rPr>
                <w:rFonts w:ascii="宋体" w:eastAsia="宋体" w:hAnsi="宋体"/>
              </w:rPr>
            </w:pPr>
          </w:p>
          <w:p w:rsidR="00AF72FD" w:rsidRPr="00DD0F40" w:rsidRDefault="00AF72FD">
            <w:pPr>
              <w:tabs>
                <w:tab w:val="left" w:pos="1871"/>
                <w:tab w:val="left" w:pos="3407"/>
                <w:tab w:val="left" w:pos="4949"/>
                <w:tab w:val="left" w:pos="6599"/>
              </w:tabs>
              <w:rPr>
                <w:rFonts w:ascii="宋体" w:eastAsia="宋体" w:hAnsi="宋体"/>
              </w:rPr>
            </w:pP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cs="Times New Roman"/>
              </w:rPr>
              <w:t>→</w:t>
            </w:r>
            <w:r w:rsidRPr="00DD0F40">
              <w:rPr>
                <w:rFonts w:ascii="宋体" w:eastAsia="宋体" w:hAnsi="宋体"/>
              </w:rPr>
              <w:t>细腻地展现了晋公子重耳的心理变化,</w:t>
            </w:r>
            <w:r w:rsidRPr="00DD0F40">
              <w:rPr>
                <w:rFonts w:ascii="宋体" w:eastAsia="宋体" w:hAnsi="宋体" w:cs="Times New Roman"/>
              </w:rPr>
              <w:t>“</w:t>
            </w:r>
            <w:r w:rsidRPr="00DD0F40">
              <w:rPr>
                <w:rFonts w:ascii="宋体" w:eastAsia="宋体" w:hAnsi="宋体"/>
              </w:rPr>
              <w:t>客气</w:t>
            </w:r>
            <w:r w:rsidRPr="00DD0F40">
              <w:rPr>
                <w:rFonts w:ascii="宋体" w:eastAsia="宋体" w:hAnsi="宋体" w:cs="Times New Roman"/>
              </w:rPr>
              <w:t>—</w:t>
            </w:r>
            <w:r w:rsidRPr="00DD0F40">
              <w:rPr>
                <w:rFonts w:ascii="宋体" w:eastAsia="宋体" w:hAnsi="宋体"/>
              </w:rPr>
              <w:t>愤怒</w:t>
            </w:r>
            <w:r w:rsidRPr="00DD0F40">
              <w:rPr>
                <w:rFonts w:ascii="宋体" w:eastAsia="宋体" w:hAnsi="宋体" w:cs="Times New Roman"/>
              </w:rPr>
              <w:t>—</w:t>
            </w:r>
            <w:r w:rsidRPr="00DD0F40">
              <w:rPr>
                <w:rFonts w:ascii="宋体" w:eastAsia="宋体" w:hAnsi="宋体"/>
              </w:rPr>
              <w:t>恭敬</w:t>
            </w:r>
            <w:r w:rsidRPr="00DD0F40">
              <w:rPr>
                <w:rFonts w:ascii="宋体" w:eastAsia="宋体" w:hAnsi="宋体" w:cs="Times New Roman"/>
              </w:rPr>
              <w:t>”</w:t>
            </w:r>
            <w:r w:rsidRPr="00DD0F40">
              <w:rPr>
                <w:rFonts w:ascii="宋体" w:eastAsia="宋体" w:hAnsi="宋体"/>
              </w:rPr>
              <w:t>,这处心理变化展现了重耳的人物形象,表现了重耳志存高远。</w:t>
            </w:r>
          </w:p>
          <w:p w:rsidR="00AF72FD" w:rsidRPr="00DD0F40" w:rsidRDefault="00AF72FD">
            <w:pPr>
              <w:tabs>
                <w:tab w:val="left" w:pos="1871"/>
                <w:tab w:val="left" w:pos="3407"/>
                <w:tab w:val="left" w:pos="4949"/>
                <w:tab w:val="left" w:pos="6599"/>
              </w:tabs>
              <w:rPr>
                <w:rFonts w:ascii="宋体" w:eastAsia="宋体" w:hAnsi="宋体"/>
              </w:rPr>
            </w:pPr>
          </w:p>
          <w:p w:rsidR="00AF72FD" w:rsidRPr="00DD0F40" w:rsidRDefault="00AF72FD">
            <w:pPr>
              <w:tabs>
                <w:tab w:val="left" w:pos="1871"/>
                <w:tab w:val="left" w:pos="3407"/>
                <w:tab w:val="left" w:pos="4949"/>
                <w:tab w:val="left" w:pos="6599"/>
              </w:tabs>
              <w:rPr>
                <w:rFonts w:ascii="宋体" w:eastAsia="宋体" w:hAnsi="宋体"/>
              </w:rPr>
            </w:pPr>
          </w:p>
          <w:p w:rsidR="00AF72FD" w:rsidRPr="00DD0F40" w:rsidRDefault="00AF72FD">
            <w:pPr>
              <w:tabs>
                <w:tab w:val="left" w:pos="1871"/>
                <w:tab w:val="left" w:pos="3407"/>
                <w:tab w:val="left" w:pos="4949"/>
                <w:tab w:val="left" w:pos="6599"/>
              </w:tabs>
              <w:rPr>
                <w:rFonts w:ascii="宋体" w:eastAsia="宋体" w:hAnsi="宋体"/>
              </w:rPr>
            </w:pPr>
          </w:p>
          <w:p w:rsidR="00AF72FD" w:rsidRPr="00DD0F40" w:rsidRDefault="00AF72FD">
            <w:pPr>
              <w:tabs>
                <w:tab w:val="left" w:pos="1871"/>
                <w:tab w:val="left" w:pos="3407"/>
                <w:tab w:val="left" w:pos="4949"/>
                <w:tab w:val="left" w:pos="6599"/>
              </w:tabs>
              <w:rPr>
                <w:rFonts w:ascii="宋体" w:eastAsia="宋体" w:hAnsi="宋体"/>
              </w:rPr>
            </w:pP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cs="Times New Roman"/>
              </w:rPr>
              <w:t>→</w:t>
            </w:r>
            <w:r w:rsidRPr="00DD0F40">
              <w:rPr>
                <w:rFonts w:ascii="宋体" w:eastAsia="宋体" w:hAnsi="宋体"/>
              </w:rPr>
              <w:t>以景结尾,留下无限遐想。</w:t>
            </w:r>
          </w:p>
        </w:tc>
      </w:tr>
    </w:tbl>
    <w:p w:rsidR="00AF72FD" w:rsidRPr="00DD0F40" w:rsidRDefault="00AF72FD">
      <w:pPr>
        <w:tabs>
          <w:tab w:val="left" w:pos="1871"/>
          <w:tab w:val="left" w:pos="3407"/>
          <w:tab w:val="left" w:pos="4949"/>
          <w:tab w:val="left" w:pos="6599"/>
        </w:tabs>
        <w:jc w:val="center"/>
        <w:rPr>
          <w:rFonts w:ascii="宋体" w:eastAsia="宋体" w:hAnsi="宋体"/>
        </w:rPr>
      </w:pP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rPr>
        <w:t>【名师点评】</w:t>
      </w: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rPr>
        <w:t>这是一篇优秀的扩写文。作者准确把握了原材料中人物形象和中心思想,扩写时在情节设置上遵循原作,而在人物形象上则采用多种方法塑造人物形象,使人物形象更加丰满和典型,通过人物形象展现中心思想。作者在塑造重耳形象时,采用了语言描写、动作描写、神态描写,生动形象地写出了公子重耳在流亡途中的复杂心理和远大志向。</w:t>
      </w: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文题三:</w:t>
      </w:r>
    </w:p>
    <w:p w:rsidR="00AF72FD" w:rsidRPr="00DD0F40" w:rsidRDefault="00AF72FD">
      <w:pPr>
        <w:tabs>
          <w:tab w:val="left" w:pos="1871"/>
          <w:tab w:val="left" w:pos="3407"/>
          <w:tab w:val="left" w:pos="4949"/>
          <w:tab w:val="left" w:pos="6599"/>
        </w:tabs>
        <w:ind w:firstLineChars="200" w:firstLine="420"/>
        <w:rPr>
          <w:rFonts w:ascii="宋体" w:eastAsia="宋体" w:hAnsi="宋体"/>
        </w:rPr>
      </w:pPr>
    </w:p>
    <w:tbl>
      <w:tblPr>
        <w:tblW w:w="968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7188"/>
        <w:gridCol w:w="2492"/>
      </w:tblGrid>
      <w:tr w:rsidR="00AF72FD" w:rsidRPr="00DD0F40">
        <w:trPr>
          <w:jc w:val="center"/>
        </w:trPr>
        <w:tc>
          <w:tcPr>
            <w:tcW w:w="7188" w:type="dxa"/>
            <w:shd w:val="clear" w:color="auto" w:fill="auto"/>
            <w:tcMar>
              <w:left w:w="0" w:type="dxa"/>
              <w:right w:w="0" w:type="dxa"/>
            </w:tcMar>
            <w:vAlign w:val="center"/>
          </w:tcPr>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例　文</w:t>
            </w:r>
          </w:p>
        </w:tc>
        <w:tc>
          <w:tcPr>
            <w:tcW w:w="2492" w:type="dxa"/>
            <w:shd w:val="clear" w:color="auto" w:fill="auto"/>
            <w:tcMar>
              <w:left w:w="0" w:type="dxa"/>
              <w:right w:w="0" w:type="dxa"/>
            </w:tcMar>
            <w:vAlign w:val="center"/>
          </w:tcPr>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简　析</w:t>
            </w:r>
          </w:p>
        </w:tc>
      </w:tr>
      <w:tr w:rsidR="00AF72FD" w:rsidRPr="00DD0F40">
        <w:trPr>
          <w:jc w:val="center"/>
        </w:trPr>
        <w:tc>
          <w:tcPr>
            <w:tcW w:w="7188" w:type="dxa"/>
            <w:shd w:val="clear" w:color="auto" w:fill="auto"/>
            <w:tcMar>
              <w:left w:w="105" w:type="dxa"/>
              <w:right w:w="105" w:type="dxa"/>
            </w:tcMar>
            <w:vAlign w:val="center"/>
          </w:tcPr>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持之以恒</w:t>
            </w: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cs="Times New Roman"/>
              </w:rPr>
              <w:t>“</w:t>
            </w:r>
            <w:r w:rsidRPr="00DD0F40">
              <w:rPr>
                <w:rFonts w:ascii="宋体" w:eastAsia="宋体" w:hAnsi="宋体"/>
              </w:rPr>
              <w:t>苟有恒,何必三更眠五更起;最无益,莫过一日曝十日寒。</w:t>
            </w:r>
            <w:r w:rsidRPr="00DD0F40">
              <w:rPr>
                <w:rFonts w:ascii="宋体" w:eastAsia="宋体" w:hAnsi="宋体" w:cs="Times New Roman"/>
              </w:rPr>
              <w:t>”</w:t>
            </w:r>
            <w:r w:rsidRPr="00DD0F40">
              <w:rPr>
                <w:rFonts w:ascii="宋体" w:eastAsia="宋体" w:hAnsi="宋体"/>
              </w:rPr>
              <w:t>这是明代学者胡居仁撰写的对联,意在勉励自己:做事情贵在持之以恒。每个人都渴望成功。</w:t>
            </w:r>
            <w:r w:rsidRPr="00DD0F40">
              <w:rPr>
                <w:rFonts w:ascii="宋体" w:eastAsia="宋体" w:hAnsi="宋体"/>
              </w:rPr>
              <w:lastRenderedPageBreak/>
              <w:t>为成功而拼搏,就像奔向一个遥远的目标,道路是崎岖而漫长的,路上更是隐伏着各种险阻。物欲的诱惑,功利的驱使,游乐的招引,你抵抗得住吗?数载苦索,十年寒窗,乃至一生埋下头去,你承受得住吗?一些人退却了,只得半途而废;一些人气馁了,只得前功尽弃;一些人一曝十寒,只得一事无成。只有持之以恒的人迈着坚定不移的步伐,义无反顾,最终沐浴到胜利的光辉,品尝到成功的喜悦。</w:t>
            </w: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持之以恒,就要注重平日积累,而非临时抱佛脚。美国盲人作家海伦</w:t>
            </w:r>
            <w:r w:rsidRPr="00DD0F40">
              <w:rPr>
                <w:rFonts w:ascii="宋体" w:eastAsia="宋体" w:hAnsi="宋体" w:cs="Times New Roman"/>
              </w:rPr>
              <w:t>·</w:t>
            </w:r>
            <w:r w:rsidRPr="00DD0F40">
              <w:rPr>
                <w:rFonts w:ascii="宋体" w:eastAsia="宋体" w:hAnsi="宋体"/>
              </w:rPr>
              <w:t>凯勒从小就失去听觉和视觉,生活在没有声音、没有光明的世界里。她的老师安妮</w:t>
            </w:r>
            <w:r w:rsidRPr="00DD0F40">
              <w:rPr>
                <w:rFonts w:ascii="宋体" w:eastAsia="宋体" w:hAnsi="宋体" w:cs="Times New Roman"/>
              </w:rPr>
              <w:t>·</w:t>
            </w:r>
            <w:r w:rsidRPr="00DD0F40">
              <w:rPr>
                <w:rFonts w:ascii="宋体" w:eastAsia="宋体" w:hAnsi="宋体"/>
              </w:rPr>
              <w:t>莎莉文给了她生命的希望,并且教她如何说话。海伦又聋又盲,如何说话呢?答案就是</w:t>
            </w:r>
            <w:r w:rsidRPr="00DD0F40">
              <w:rPr>
                <w:rFonts w:ascii="宋体" w:eastAsia="宋体" w:hAnsi="宋体" w:cs="Times New Roman"/>
              </w:rPr>
              <w:t>——</w:t>
            </w:r>
            <w:r w:rsidRPr="00DD0F40">
              <w:rPr>
                <w:rFonts w:ascii="宋体" w:eastAsia="宋体" w:hAnsi="宋体"/>
              </w:rPr>
              <w:t xml:space="preserve">触觉,她靠触觉来了解别人的意思,靠触觉来了解如何发音,靠触觉来学习舌头应怎样动。她每天都十分勤奋地练习,通过日积月累最终掌握了五种语言完成了常人认为不可能的事。 </w:t>
            </w: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持之以恒,就要坚持不懈,而非一曝十寒。我国当代数学家陈景润,在攀登数学高峰的道路上,翻阅了国内外上千本有关资料,通宵达旦地看书学习,演算研究,最后取得了震惊世界的成就,把几百年来人们未曾解决的哥德巴赫猜想的证明大大推进了一步。大发明家爱迪生,为了找到理想的灯丝材料,先后研究了1600多种矿物和金属材料,在一次次失败中他选择了坚持,正是凭着这种坚持不懈的精神才取得了</w:t>
            </w:r>
            <w:r w:rsidRPr="00DD0F40">
              <w:rPr>
                <w:rFonts w:ascii="宋体" w:eastAsia="宋体" w:hAnsi="宋体" w:cs="Times New Roman"/>
              </w:rPr>
              <w:t>“</w:t>
            </w:r>
            <w:r w:rsidRPr="00DD0F40">
              <w:rPr>
                <w:rFonts w:ascii="宋体" w:eastAsia="宋体" w:hAnsi="宋体"/>
              </w:rPr>
              <w:t>白炽灯</w:t>
            </w:r>
            <w:r w:rsidRPr="00DD0F40">
              <w:rPr>
                <w:rFonts w:ascii="宋体" w:eastAsia="宋体" w:hAnsi="宋体" w:cs="Times New Roman"/>
              </w:rPr>
              <w:t>”</w:t>
            </w:r>
            <w:r w:rsidRPr="00DD0F40">
              <w:rPr>
                <w:rFonts w:ascii="宋体" w:eastAsia="宋体" w:hAnsi="宋体"/>
              </w:rPr>
              <w:t>的成功,成为举世闻名的发明大王。</w:t>
            </w: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成功绝不是</w:t>
            </w:r>
            <w:r w:rsidRPr="00DD0F40">
              <w:rPr>
                <w:rFonts w:ascii="宋体" w:eastAsia="宋体" w:hAnsi="宋体" w:cs="Times New Roman"/>
              </w:rPr>
              <w:t>“</w:t>
            </w:r>
            <w:r w:rsidRPr="00DD0F40">
              <w:rPr>
                <w:rFonts w:ascii="宋体" w:eastAsia="宋体" w:hAnsi="宋体"/>
              </w:rPr>
              <w:t>三天打鱼</w:t>
            </w:r>
            <w:r w:rsidRPr="00DD0F40">
              <w:rPr>
                <w:rFonts w:ascii="宋体" w:eastAsia="宋体" w:hAnsi="宋体" w:cs="Times New Roman"/>
              </w:rPr>
              <w:t>”</w:t>
            </w:r>
            <w:r w:rsidRPr="00DD0F40">
              <w:rPr>
                <w:rFonts w:ascii="宋体" w:eastAsia="宋体" w:hAnsi="宋体"/>
              </w:rPr>
              <w:t>时的心血来潮,也不是</w:t>
            </w:r>
            <w:r w:rsidRPr="00DD0F40">
              <w:rPr>
                <w:rFonts w:ascii="宋体" w:eastAsia="宋体" w:hAnsi="宋体" w:cs="Times New Roman"/>
              </w:rPr>
              <w:t>“</w:t>
            </w:r>
            <w:r w:rsidRPr="00DD0F40">
              <w:rPr>
                <w:rFonts w:ascii="宋体" w:eastAsia="宋体" w:hAnsi="宋体"/>
              </w:rPr>
              <w:t>两天晒网</w:t>
            </w:r>
            <w:r w:rsidRPr="00DD0F40">
              <w:rPr>
                <w:rFonts w:ascii="宋体" w:eastAsia="宋体" w:hAnsi="宋体" w:cs="Times New Roman"/>
              </w:rPr>
              <w:t>”</w:t>
            </w:r>
            <w:r w:rsidRPr="00DD0F40">
              <w:rPr>
                <w:rFonts w:ascii="宋体" w:eastAsia="宋体" w:hAnsi="宋体"/>
              </w:rPr>
              <w:t>中的半途而废和信誓旦旦的空洞口号,而是平日里点滴的积累,是艰难中不断地奋进。古今中外很多事例告诉我们,做事情持之以恒方能成功。</w:t>
            </w: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个人的成功有赖于持之以恒的精神,革命和建设事业的成功和发展不同样也有赖于百折不挠的坚持精神吗?中国共产党领导中国人民进行了28年的艰苦奋斗,才取得了新民主主义革命的胜利;当今中国之所以能取得社会主义革命和建设事业的胜利,正是我们为坚持改革开放而不懈奋斗的结果。这些事实充分地证明了持之以恒是胜利的关键。</w:t>
            </w: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rPr>
              <w:t>千百次的考验,是持之以恒把我们引向了胜利;而不坚持的结果,必然是失败。骐骥一跃,不能十步;驽马十驾,功在不舍。遥远的征程,单靠轻轻一跃是不可能达到目标的,必须以锲而不舍的精神,付出</w:t>
            </w:r>
            <w:r w:rsidRPr="00DD0F40">
              <w:rPr>
                <w:rFonts w:ascii="宋体" w:eastAsia="宋体" w:hAnsi="宋体" w:cs="Times New Roman"/>
              </w:rPr>
              <w:t>“</w:t>
            </w:r>
            <w:r w:rsidRPr="00DD0F40">
              <w:rPr>
                <w:rFonts w:ascii="宋体" w:eastAsia="宋体" w:hAnsi="宋体"/>
              </w:rPr>
              <w:t>十驾</w:t>
            </w:r>
            <w:r w:rsidRPr="00DD0F40">
              <w:rPr>
                <w:rFonts w:ascii="宋体" w:eastAsia="宋体" w:hAnsi="宋体" w:cs="Times New Roman"/>
              </w:rPr>
              <w:t>”</w:t>
            </w:r>
            <w:r w:rsidRPr="00DD0F40">
              <w:rPr>
                <w:rFonts w:ascii="宋体" w:eastAsia="宋体" w:hAnsi="宋体"/>
              </w:rPr>
              <w:t>的努力,方能谈得上成功。</w:t>
            </w:r>
            <w:bookmarkStart w:id="0" w:name="_GoBack"/>
            <w:bookmarkEnd w:id="0"/>
          </w:p>
        </w:tc>
        <w:tc>
          <w:tcPr>
            <w:tcW w:w="2492" w:type="dxa"/>
            <w:shd w:val="clear" w:color="auto" w:fill="auto"/>
            <w:tcMar>
              <w:left w:w="105" w:type="dxa"/>
              <w:right w:w="105" w:type="dxa"/>
            </w:tcMar>
            <w:vAlign w:val="center"/>
          </w:tcPr>
          <w:p w:rsidR="00AF72FD" w:rsidRPr="00DD0F40" w:rsidRDefault="00AF72FD">
            <w:pPr>
              <w:tabs>
                <w:tab w:val="left" w:pos="1871"/>
                <w:tab w:val="left" w:pos="3407"/>
                <w:tab w:val="left" w:pos="4949"/>
                <w:tab w:val="left" w:pos="6599"/>
              </w:tabs>
              <w:rPr>
                <w:rFonts w:ascii="宋体" w:eastAsia="宋体" w:hAnsi="宋体"/>
              </w:rPr>
            </w:pP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cs="Times New Roman"/>
              </w:rPr>
              <w:t>→</w:t>
            </w:r>
            <w:r w:rsidRPr="00DD0F40">
              <w:rPr>
                <w:rFonts w:ascii="宋体" w:eastAsia="宋体" w:hAnsi="宋体"/>
              </w:rPr>
              <w:t>首段运用排比句式,罗列了人生路上的各种险</w:t>
            </w:r>
            <w:r w:rsidRPr="00DD0F40">
              <w:rPr>
                <w:rFonts w:ascii="宋体" w:eastAsia="宋体" w:hAnsi="宋体"/>
              </w:rPr>
              <w:lastRenderedPageBreak/>
              <w:t>阻,并提出问题,引人思考。由此提出中心论点,可谓振聋发聩。</w:t>
            </w:r>
          </w:p>
          <w:p w:rsidR="00AF72FD" w:rsidRPr="00DD0F40" w:rsidRDefault="00AF72FD">
            <w:pPr>
              <w:tabs>
                <w:tab w:val="left" w:pos="1871"/>
                <w:tab w:val="left" w:pos="3407"/>
                <w:tab w:val="left" w:pos="4949"/>
                <w:tab w:val="left" w:pos="6599"/>
              </w:tabs>
              <w:rPr>
                <w:rFonts w:ascii="宋体" w:eastAsia="宋体" w:hAnsi="宋体"/>
              </w:rPr>
            </w:pPr>
          </w:p>
          <w:p w:rsidR="00AF72FD" w:rsidRPr="00DD0F40" w:rsidRDefault="00AF72FD">
            <w:pPr>
              <w:tabs>
                <w:tab w:val="left" w:pos="1871"/>
                <w:tab w:val="left" w:pos="3407"/>
                <w:tab w:val="left" w:pos="4949"/>
                <w:tab w:val="left" w:pos="6599"/>
              </w:tabs>
              <w:rPr>
                <w:rFonts w:ascii="宋体" w:eastAsia="宋体" w:hAnsi="宋体"/>
              </w:rPr>
            </w:pPr>
          </w:p>
          <w:p w:rsidR="00AF72FD" w:rsidRPr="00DD0F40" w:rsidRDefault="00AF72FD">
            <w:pPr>
              <w:tabs>
                <w:tab w:val="left" w:pos="1871"/>
                <w:tab w:val="left" w:pos="3407"/>
                <w:tab w:val="left" w:pos="4949"/>
                <w:tab w:val="left" w:pos="6599"/>
              </w:tabs>
              <w:rPr>
                <w:rFonts w:ascii="宋体" w:eastAsia="宋体" w:hAnsi="宋体"/>
              </w:rPr>
            </w:pPr>
          </w:p>
          <w:p w:rsidR="00AF72FD" w:rsidRPr="00DD0F40" w:rsidRDefault="00AF72FD">
            <w:pPr>
              <w:tabs>
                <w:tab w:val="left" w:pos="1871"/>
                <w:tab w:val="left" w:pos="3407"/>
                <w:tab w:val="left" w:pos="4949"/>
                <w:tab w:val="left" w:pos="6599"/>
              </w:tabs>
              <w:rPr>
                <w:rFonts w:ascii="宋体" w:eastAsia="宋体" w:hAnsi="宋体"/>
              </w:rPr>
            </w:pPr>
          </w:p>
          <w:p w:rsidR="00AF72FD" w:rsidRPr="00DD0F40" w:rsidRDefault="00AF72FD">
            <w:pPr>
              <w:tabs>
                <w:tab w:val="left" w:pos="1871"/>
                <w:tab w:val="left" w:pos="3407"/>
                <w:tab w:val="left" w:pos="4949"/>
                <w:tab w:val="left" w:pos="6599"/>
              </w:tabs>
              <w:rPr>
                <w:rFonts w:ascii="宋体" w:eastAsia="宋体" w:hAnsi="宋体"/>
              </w:rPr>
            </w:pPr>
          </w:p>
          <w:p w:rsidR="00AF72FD" w:rsidRPr="00DD0F40" w:rsidRDefault="00AF72FD">
            <w:pPr>
              <w:tabs>
                <w:tab w:val="left" w:pos="1871"/>
                <w:tab w:val="left" w:pos="3407"/>
                <w:tab w:val="left" w:pos="4949"/>
                <w:tab w:val="left" w:pos="6599"/>
              </w:tabs>
              <w:rPr>
                <w:rFonts w:ascii="宋体" w:eastAsia="宋体" w:hAnsi="宋体"/>
              </w:rPr>
            </w:pPr>
          </w:p>
          <w:p w:rsidR="00AF72FD" w:rsidRPr="00DD0F40" w:rsidRDefault="00AF72FD">
            <w:pPr>
              <w:tabs>
                <w:tab w:val="left" w:pos="1871"/>
                <w:tab w:val="left" w:pos="3407"/>
                <w:tab w:val="left" w:pos="4949"/>
                <w:tab w:val="left" w:pos="6599"/>
              </w:tabs>
              <w:rPr>
                <w:rFonts w:ascii="宋体" w:eastAsia="宋体" w:hAnsi="宋体"/>
              </w:rPr>
            </w:pP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cs="Times New Roman"/>
              </w:rPr>
              <w:t>→</w:t>
            </w:r>
            <w:r w:rsidRPr="00DD0F40">
              <w:rPr>
                <w:rFonts w:ascii="宋体" w:eastAsia="宋体" w:hAnsi="宋体"/>
              </w:rPr>
              <w:t>举例论证,列举海伦</w:t>
            </w:r>
            <w:r w:rsidRPr="00DD0F40">
              <w:rPr>
                <w:rFonts w:ascii="宋体" w:eastAsia="宋体" w:hAnsi="宋体" w:cs="Times New Roman"/>
                <w:i/>
              </w:rPr>
              <w:t>·</w:t>
            </w:r>
            <w:r w:rsidRPr="00DD0F40">
              <w:rPr>
                <w:rFonts w:ascii="宋体" w:eastAsia="宋体" w:hAnsi="宋体"/>
              </w:rPr>
              <w:t>凯勒、陈景润、爱迪生的例子证明持之以恒的精神对人的发展的促进作用,使文章更具有说服力。</w:t>
            </w:r>
          </w:p>
          <w:p w:rsidR="00AF72FD" w:rsidRPr="00DD0F40" w:rsidRDefault="00AF72FD">
            <w:pPr>
              <w:tabs>
                <w:tab w:val="left" w:pos="1871"/>
                <w:tab w:val="left" w:pos="3407"/>
                <w:tab w:val="left" w:pos="4949"/>
                <w:tab w:val="left" w:pos="6599"/>
              </w:tabs>
              <w:rPr>
                <w:rFonts w:ascii="宋体" w:eastAsia="宋体" w:hAnsi="宋体"/>
              </w:rPr>
            </w:pPr>
          </w:p>
          <w:p w:rsidR="00AF72FD" w:rsidRPr="00DD0F40" w:rsidRDefault="00AF72FD">
            <w:pPr>
              <w:tabs>
                <w:tab w:val="left" w:pos="1871"/>
                <w:tab w:val="left" w:pos="3407"/>
                <w:tab w:val="left" w:pos="4949"/>
                <w:tab w:val="left" w:pos="6599"/>
              </w:tabs>
              <w:rPr>
                <w:rFonts w:ascii="宋体" w:eastAsia="宋体" w:hAnsi="宋体"/>
              </w:rPr>
            </w:pPr>
          </w:p>
          <w:p w:rsidR="00AF72FD" w:rsidRPr="00DD0F40" w:rsidRDefault="00AF72FD">
            <w:pPr>
              <w:tabs>
                <w:tab w:val="left" w:pos="1871"/>
                <w:tab w:val="left" w:pos="3407"/>
                <w:tab w:val="left" w:pos="4949"/>
                <w:tab w:val="left" w:pos="6599"/>
              </w:tabs>
              <w:rPr>
                <w:rFonts w:ascii="宋体" w:eastAsia="宋体" w:hAnsi="宋体"/>
              </w:rPr>
            </w:pP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cs="Times New Roman"/>
              </w:rPr>
              <w:t>→</w:t>
            </w:r>
            <w:r w:rsidRPr="00DD0F40">
              <w:rPr>
                <w:rFonts w:ascii="宋体" w:eastAsia="宋体" w:hAnsi="宋体"/>
              </w:rPr>
              <w:t>由个人到国家,论证上逐渐深入,论证逻辑性强。</w:t>
            </w:r>
          </w:p>
          <w:p w:rsidR="00AF72FD" w:rsidRPr="00DD0F40" w:rsidRDefault="00AF72FD">
            <w:pPr>
              <w:tabs>
                <w:tab w:val="left" w:pos="1871"/>
                <w:tab w:val="left" w:pos="3407"/>
                <w:tab w:val="left" w:pos="4949"/>
                <w:tab w:val="left" w:pos="6599"/>
              </w:tabs>
              <w:rPr>
                <w:rFonts w:ascii="宋体" w:eastAsia="宋体" w:hAnsi="宋体"/>
              </w:rPr>
            </w:pPr>
          </w:p>
          <w:p w:rsidR="00AF72FD" w:rsidRPr="00DD0F40" w:rsidRDefault="00AF72FD">
            <w:pPr>
              <w:tabs>
                <w:tab w:val="left" w:pos="1871"/>
                <w:tab w:val="left" w:pos="3407"/>
                <w:tab w:val="left" w:pos="4949"/>
                <w:tab w:val="left" w:pos="6599"/>
              </w:tabs>
              <w:rPr>
                <w:rFonts w:ascii="宋体" w:eastAsia="宋体" w:hAnsi="宋体"/>
              </w:rPr>
            </w:pPr>
          </w:p>
          <w:p w:rsidR="00AF72FD" w:rsidRPr="00DD0F40" w:rsidRDefault="00792C11">
            <w:pPr>
              <w:tabs>
                <w:tab w:val="left" w:pos="1871"/>
                <w:tab w:val="left" w:pos="3407"/>
                <w:tab w:val="left" w:pos="4949"/>
                <w:tab w:val="left" w:pos="6599"/>
              </w:tabs>
              <w:rPr>
                <w:rFonts w:ascii="宋体" w:eastAsia="宋体" w:hAnsi="宋体"/>
              </w:rPr>
            </w:pPr>
            <w:r w:rsidRPr="00DD0F40">
              <w:rPr>
                <w:rFonts w:ascii="宋体" w:eastAsia="宋体" w:hAnsi="宋体" w:cs="Times New Roman"/>
              </w:rPr>
              <w:t>→</w:t>
            </w:r>
            <w:r w:rsidRPr="00DD0F40">
              <w:rPr>
                <w:rFonts w:ascii="宋体" w:eastAsia="宋体" w:hAnsi="宋体"/>
              </w:rPr>
              <w:t>结尾引用《劝学》中的名句,从正反两方面重申持之以恒方能成功。</w:t>
            </w:r>
          </w:p>
        </w:tc>
      </w:tr>
    </w:tbl>
    <w:p w:rsidR="00AF72FD" w:rsidRPr="00DD0F40" w:rsidRDefault="00AF72FD">
      <w:pPr>
        <w:tabs>
          <w:tab w:val="left" w:pos="1871"/>
          <w:tab w:val="left" w:pos="3407"/>
          <w:tab w:val="left" w:pos="4949"/>
          <w:tab w:val="left" w:pos="6599"/>
        </w:tabs>
        <w:jc w:val="center"/>
        <w:rPr>
          <w:rFonts w:ascii="宋体" w:eastAsia="宋体" w:hAnsi="宋体"/>
        </w:rPr>
      </w:pP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rPr>
        <w:t>【名师点评】</w:t>
      </w:r>
    </w:p>
    <w:p w:rsidR="00AF72FD" w:rsidRPr="00DD0F40" w:rsidRDefault="00792C11">
      <w:pPr>
        <w:tabs>
          <w:tab w:val="left" w:pos="1871"/>
          <w:tab w:val="left" w:pos="3407"/>
          <w:tab w:val="left" w:pos="4949"/>
          <w:tab w:val="left" w:pos="6599"/>
        </w:tabs>
        <w:ind w:firstLineChars="200" w:firstLine="420"/>
        <w:rPr>
          <w:rFonts w:ascii="宋体" w:eastAsia="宋体" w:hAnsi="宋体"/>
        </w:rPr>
      </w:pPr>
      <w:r w:rsidRPr="00DD0F40">
        <w:rPr>
          <w:rFonts w:ascii="宋体" w:eastAsia="宋体" w:hAnsi="宋体"/>
        </w:rPr>
        <w:lastRenderedPageBreak/>
        <w:t>本文围绕</w:t>
      </w:r>
      <w:r w:rsidRPr="00DD0F40">
        <w:rPr>
          <w:rFonts w:ascii="宋体" w:eastAsia="宋体" w:hAnsi="宋体" w:cs="Times New Roman"/>
        </w:rPr>
        <w:t>“</w:t>
      </w:r>
      <w:r w:rsidRPr="00DD0F40">
        <w:rPr>
          <w:rFonts w:ascii="宋体" w:eastAsia="宋体" w:hAnsi="宋体"/>
        </w:rPr>
        <w:t>持之以恒才能走向成功</w:t>
      </w:r>
      <w:r w:rsidRPr="00DD0F40">
        <w:rPr>
          <w:rFonts w:ascii="宋体" w:eastAsia="宋体" w:hAnsi="宋体" w:cs="Times New Roman"/>
        </w:rPr>
        <w:t>”</w:t>
      </w:r>
      <w:r w:rsidRPr="00DD0F40">
        <w:rPr>
          <w:rFonts w:ascii="宋体" w:eastAsia="宋体" w:hAnsi="宋体"/>
        </w:rPr>
        <w:t>这个观点展开论证,观点准确深刻,对读者有很深的教育意义。内容丰富,分析逐步深入,使用名人等事实材料,令人信服。文章结构严谨,论述逻辑性强,运用了道理、事实、引用等多种论证方式,语言流畅、有感染力。</w:t>
      </w:r>
    </w:p>
    <w:p w:rsidR="00AF72FD" w:rsidRPr="00DD0F40" w:rsidRDefault="00AF72FD">
      <w:pPr>
        <w:rPr>
          <w:rFonts w:ascii="宋体" w:eastAsia="宋体" w:hAnsi="宋体"/>
        </w:rPr>
      </w:pPr>
    </w:p>
    <w:sectPr w:rsidR="00AF72FD" w:rsidRPr="00DD0F40" w:rsidSect="00AF72FD">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1314" w:rsidRDefault="00651314" w:rsidP="00792C11">
      <w:pPr>
        <w:spacing w:after="0" w:line="240" w:lineRule="auto"/>
      </w:pPr>
      <w:r>
        <w:separator/>
      </w:r>
    </w:p>
  </w:endnote>
  <w:endnote w:type="continuationSeparator" w:id="1">
    <w:p w:rsidR="00651314" w:rsidRDefault="00651314" w:rsidP="00792C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Times New Roman">
    <w:panose1 w:val="02020603050405020304"/>
    <w:charset w:val="00"/>
    <w:family w:val="roman"/>
    <w:pitch w:val="variable"/>
    <w:sig w:usb0="E0002AFF" w:usb1="C0007841" w:usb2="00000009" w:usb3="00000000" w:csb0="000001FF" w:csb1="00000000"/>
  </w:font>
  <w:font w:name="方正书宋_GBK">
    <w:altName w:val="Arial Unicode MS"/>
    <w:charset w:val="86"/>
    <w:family w:val="script"/>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F40" w:rsidRDefault="00DD0F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F40" w:rsidRPr="00DD0F40" w:rsidRDefault="00DD0F40" w:rsidP="00DD0F40">
    <w:pPr>
      <w:pStyle w:val="a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6</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F40" w:rsidRDefault="00DD0F4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1314" w:rsidRDefault="00651314" w:rsidP="00792C11">
      <w:pPr>
        <w:spacing w:after="0" w:line="240" w:lineRule="auto"/>
      </w:pPr>
      <w:r>
        <w:separator/>
      </w:r>
    </w:p>
  </w:footnote>
  <w:footnote w:type="continuationSeparator" w:id="1">
    <w:p w:rsidR="00651314" w:rsidRDefault="00651314" w:rsidP="00792C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F40" w:rsidRDefault="00DD0F40">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F40" w:rsidRDefault="00DD0F40" w:rsidP="00DD0F40">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F40" w:rsidRDefault="00DD0F40">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72FD"/>
    <w:rsid w:val="00651314"/>
    <w:rsid w:val="00792C11"/>
    <w:rsid w:val="00AF72FD"/>
    <w:rsid w:val="00BE59BC"/>
    <w:rsid w:val="00DD0F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72FD"/>
    <w:rPr>
      <w:rFonts w:ascii="NEU-BZ-S92" w:eastAsia="方正书宋_GBK"/>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792C11"/>
    <w:pPr>
      <w:spacing w:after="0" w:line="240" w:lineRule="auto"/>
    </w:pPr>
    <w:rPr>
      <w:sz w:val="18"/>
      <w:szCs w:val="18"/>
    </w:rPr>
  </w:style>
  <w:style w:type="character" w:customStyle="1" w:styleId="Char">
    <w:name w:val="批注框文本 Char"/>
    <w:basedOn w:val="a0"/>
    <w:link w:val="a3"/>
    <w:rsid w:val="00792C11"/>
    <w:rPr>
      <w:rFonts w:ascii="NEU-BZ-S92" w:eastAsia="方正书宋_GBK"/>
      <w:color w:val="000000"/>
      <w:sz w:val="18"/>
      <w:szCs w:val="18"/>
    </w:rPr>
  </w:style>
  <w:style w:type="paragraph" w:styleId="a4">
    <w:name w:val="header"/>
    <w:basedOn w:val="a"/>
    <w:link w:val="Char0"/>
    <w:rsid w:val="00792C1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rsid w:val="00792C11"/>
    <w:rPr>
      <w:rFonts w:ascii="NEU-BZ-S92" w:eastAsia="方正书宋_GBK"/>
      <w:color w:val="000000"/>
      <w:sz w:val="18"/>
      <w:szCs w:val="18"/>
    </w:rPr>
  </w:style>
  <w:style w:type="paragraph" w:styleId="a5">
    <w:name w:val="footer"/>
    <w:basedOn w:val="a"/>
    <w:link w:val="Char1"/>
    <w:rsid w:val="00DD0F40"/>
    <w:pPr>
      <w:tabs>
        <w:tab w:val="center" w:pos="4153"/>
        <w:tab w:val="right" w:pos="8306"/>
      </w:tabs>
      <w:snapToGrid w:val="0"/>
      <w:spacing w:line="240" w:lineRule="auto"/>
    </w:pPr>
    <w:rPr>
      <w:sz w:val="18"/>
      <w:szCs w:val="18"/>
    </w:rPr>
  </w:style>
  <w:style w:type="character" w:customStyle="1" w:styleId="Char1">
    <w:name w:val="页脚 Char"/>
    <w:basedOn w:val="a0"/>
    <w:link w:val="a5"/>
    <w:rsid w:val="00DD0F40"/>
    <w:rPr>
      <w:rFonts w:ascii="NEU-BZ-S92" w:eastAsia="方正书宋_GBK"/>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685</Words>
  <Characters>3906</Characters>
  <Application>Microsoft Office Word</Application>
  <DocSecurity>0</DocSecurity>
  <Lines>32</Lines>
  <Paragraphs>9</Paragraphs>
  <ScaleCrop>false</ScaleCrop>
  <Manager/>
  <Company/>
  <LinksUpToDate>false</LinksUpToDate>
  <CharactersWithSpaces>4582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2014-10-29T12:08:00Z</dcterms:created>
  <dcterms:modified xsi:type="dcterms:W3CDTF">2019-02-19T03:02:00Z</dcterms:modified>
  <cp:category/>
</cp:coreProperties>
</file>