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2B" w:rsidRDefault="00DE6F2B" w:rsidP="00DE6F2B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bookmarkStart w:id="0" w:name="_GoBack"/>
      <w:r w:rsidRPr="00F777F7">
        <w:rPr>
          <w:rFonts w:ascii="Times New Roman" w:eastAsia="黑体" w:hAnsi="Times New Roman" w:cs="Times New Roman"/>
        </w:rPr>
        <w:t>实验操作专项训练</w:t>
      </w:r>
      <w:r>
        <w:rPr>
          <w:rFonts w:ascii="Times New Roman" w:eastAsia="黑体" w:hAnsi="Times New Roman" w:cs="Times New Roman"/>
        </w:rPr>
        <w:t>(</w:t>
      </w:r>
      <w:r w:rsidRPr="00F777F7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</w:p>
    <w:bookmarkEnd w:id="0"/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828675" cy="247650"/>
            <wp:effectExtent l="0" t="0" r="9525" b="0"/>
            <wp:docPr id="5" name="图片 5" descr="备选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备选题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下列玻璃仪器名称</w:t>
      </w:r>
      <w:r w:rsidRPr="00F777F7">
        <w:rPr>
          <w:rFonts w:ascii="Times New Roman" w:hAnsi="Times New Roman" w:cs="Times New Roman"/>
          <w:em w:val="underDot"/>
        </w:rPr>
        <w:t>错误</w:t>
      </w:r>
      <w:r w:rsidRPr="00F777F7"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14650" cy="790575"/>
            <wp:effectExtent l="0" t="0" r="0" b="9525"/>
            <wp:docPr id="4" name="图片 4" descr="H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8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在实验室中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下列做法正确的是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用剩的无毒药品可以带出实验室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为了获得感性认识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可触摸药品或品尝药品的味道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为了使实验现象明显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药品加得越多越好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实验结束时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剩余的药品只能放在指定的位置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下列实验操作错误的是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38475" cy="752475"/>
            <wp:effectExtent l="0" t="0" r="9525" b="9525"/>
            <wp:docPr id="3" name="图片 3" descr="H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7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　　　　　　　　　　　　　　　　　　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下列关于酒</w:t>
      </w:r>
      <w:r w:rsidRPr="00F777F7">
        <w:rPr>
          <w:rFonts w:ascii="Times New Roman" w:hAnsi="Times New Roman" w:cs="Times New Roman" w:hint="eastAsia"/>
        </w:rPr>
        <w:t>精灯的说法正确的是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用酒精灯的焰心给试管加热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往试管中注入占其体积一半的液体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用内焰加热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加热时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拇指放在短柄上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洒出的酒精在实验台上燃烧起来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应立即用湿布扑灭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给试管里的固体物质加热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操作方法正确的是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用外焰加热</w:t>
      </w:r>
      <w:r>
        <w:rPr>
          <w:rFonts w:ascii="Times New Roman" w:hAnsi="Times New Roman" w:cs="Times New Roman"/>
        </w:rPr>
        <w:t xml:space="preserve">  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加热时试管底部碰着灯芯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加热前未给试管进行预热</w:t>
      </w:r>
      <w:r>
        <w:rPr>
          <w:rFonts w:ascii="Times New Roman" w:hAnsi="Times New Roman" w:cs="Times New Roman"/>
        </w:rPr>
        <w:t xml:space="preserve">  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加热时试管口向上倾斜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实验室加热</w:t>
      </w:r>
      <w:r w:rsidRPr="00F777F7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 w:rsidRPr="00F777F7">
        <w:rPr>
          <w:rFonts w:ascii="Times New Roman" w:hAnsi="Times New Roman" w:cs="Times New Roman"/>
        </w:rPr>
        <w:t>液体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下列仪器可以使用的是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6075" cy="962025"/>
            <wp:effectExtent l="0" t="0" r="9525" b="9525"/>
            <wp:docPr id="2" name="图片 2" descr="H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17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．</w:t>
      </w:r>
      <w:r w:rsidRPr="00F777F7">
        <w:rPr>
          <w:rFonts w:hAnsi="宋体" w:cs="Times New Roman" w:hint="eastAsia"/>
        </w:rPr>
        <w:t>①③④⑤</w:t>
      </w:r>
      <w:r>
        <w:rPr>
          <w:rFonts w:hAnsi="宋体" w:cs="Times New Roman" w:hint="eastAsia"/>
        </w:rPr>
        <w:tab/>
      </w:r>
      <w:r>
        <w:rPr>
          <w:rFonts w:hAnsi="宋体" w:cs="Times New Roman" w:hint="eastAsia"/>
        </w:rPr>
        <w:tab/>
      </w:r>
      <w:r>
        <w:rPr>
          <w:rFonts w:hAnsi="宋体" w:cs="Times New Roman" w:hint="eastAsia"/>
        </w:rPr>
        <w:tab/>
      </w:r>
      <w:r>
        <w:rPr>
          <w:rFonts w:hAnsi="宋体" w:cs="Times New Roman" w:hint="eastAsia"/>
        </w:rPr>
        <w:tab/>
      </w:r>
      <w:r>
        <w:rPr>
          <w:rFonts w:hAnsi="宋体" w:cs="Times New Roman" w:hint="eastAsia"/>
        </w:rPr>
        <w:tab/>
      </w: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hAnsi="宋体" w:cs="Times New Roman" w:hint="eastAsia"/>
        </w:rPr>
        <w:t>②③④⑥</w:t>
      </w:r>
      <w:r>
        <w:rPr>
          <w:rFonts w:ascii="Times New Roman" w:hAnsi="Times New Roman" w:cs="Times New Roman" w:hint="eastAsia"/>
        </w:rPr>
        <w:t xml:space="preserve">  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hAnsi="宋体" w:cs="Times New Roman" w:hint="eastAsia"/>
        </w:rPr>
        <w:t>①③④⑥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hAnsi="宋体" w:cs="Times New Roman" w:hint="eastAsia"/>
        </w:rPr>
        <w:t>②③⑤⑥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用量筒量取溶液时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视线与量筒内液体的凹液面最低处保持水平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读数为</w:t>
      </w:r>
      <w:r w:rsidRPr="00F777F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 w:rsidRPr="00F777F7">
        <w:rPr>
          <w:rFonts w:ascii="Times New Roman" w:hAnsi="Times New Roman" w:cs="Times New Roman"/>
        </w:rPr>
        <w:t>；倒出部分液体后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俯视凹液面的最低处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读数为</w:t>
      </w:r>
      <w:r w:rsidRPr="00F777F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 w:rsidRPr="00F777F7">
        <w:rPr>
          <w:rFonts w:ascii="Times New Roman" w:hAnsi="Times New Roman" w:cs="Times New Roman"/>
        </w:rPr>
        <w:t>。则该学生实际倒出的溶液体积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小于</w:t>
      </w:r>
      <w:r w:rsidRPr="00F777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F777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大于</w:t>
      </w:r>
      <w:r w:rsidRPr="00F777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>
        <w:rPr>
          <w:rFonts w:ascii="Times New Roman" w:hAnsi="Times New Roman" w:cs="Times New Roman"/>
        </w:rPr>
        <w:t xml:space="preserve">  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等于</w:t>
      </w:r>
      <w:r w:rsidRPr="00F777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F777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无法确定范围</w:t>
      </w:r>
    </w:p>
    <w:p w:rsidR="00DE6F2B" w:rsidRDefault="00DE6F2B" w:rsidP="00DE6F2B">
      <w:pPr>
        <w:pStyle w:val="a4"/>
        <w:rPr>
          <w:rFonts w:ascii="Times New Roman" w:hAnsi="Times New Roman" w:cs="Times New Roman" w:hint="eastAsia"/>
        </w:rPr>
      </w:pP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99060</wp:posOffset>
            </wp:positionV>
            <wp:extent cx="55245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0855" y="21340"/>
                <wp:lineTo x="20855" y="0"/>
                <wp:lineTo x="0" y="0"/>
              </wp:wrapPolygon>
            </wp:wrapTight>
            <wp:docPr id="6" name="图片 6" descr="H1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1A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77F7"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在</w:t>
      </w:r>
      <w:r w:rsidRPr="00F777F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 w:rsidRPr="00F777F7">
        <w:rPr>
          <w:rFonts w:ascii="Times New Roman" w:hAnsi="Times New Roman" w:cs="Times New Roman"/>
        </w:rPr>
        <w:t>量筒内液面的位置如图所示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已知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与</w:t>
      </w:r>
      <w:r w:rsidRPr="00F777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B</w:t>
      </w:r>
      <w:r w:rsidRPr="00F777F7">
        <w:rPr>
          <w:rFonts w:ascii="Times New Roman" w:hAnsi="Times New Roman" w:cs="Times New Roman"/>
        </w:rPr>
        <w:t>与</w:t>
      </w:r>
      <w:r w:rsidRPr="00F777F7">
        <w:rPr>
          <w:rFonts w:ascii="Times New Roman" w:hAnsi="Times New Roman" w:cs="Times New Roman"/>
        </w:rPr>
        <w:t>C</w:t>
      </w:r>
      <w:r w:rsidRPr="00F777F7">
        <w:rPr>
          <w:rFonts w:ascii="Times New Roman" w:hAnsi="Times New Roman" w:cs="Times New Roman"/>
        </w:rPr>
        <w:t>均相差</w:t>
      </w:r>
      <w:r w:rsidRPr="00F777F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 xml:space="preserve"> </w:t>
      </w:r>
      <w:r w:rsidRPr="00F777F7">
        <w:rPr>
          <w:rFonts w:ascii="Times New Roman" w:hAnsi="Times New Roman" w:cs="Times New Roman" w:hint="eastAsia"/>
        </w:rPr>
        <w:t>mL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  </w:t>
      </w:r>
      <w:r w:rsidRPr="00F777F7">
        <w:rPr>
          <w:rFonts w:ascii="Times New Roman" w:hAnsi="Times New Roman" w:cs="Times New Roman"/>
        </w:rPr>
        <w:t>如果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处刻度为</w:t>
      </w:r>
      <w:r w:rsidRPr="00F777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F777F7">
        <w:rPr>
          <w:rFonts w:ascii="Times New Roman" w:hAnsi="Times New Roman" w:cs="Times New Roman"/>
        </w:rPr>
        <w:t>mL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量筒中液体的体积是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 w:hint="eastAsia"/>
        </w:rPr>
        <w:t>5.1</w:t>
      </w:r>
      <w:r>
        <w:rPr>
          <w:rFonts w:ascii="Times New Roman" w:hAnsi="Times New Roman" w:cs="Times New Roman" w:hint="eastAsia"/>
        </w:rPr>
        <w:t xml:space="preserve"> </w:t>
      </w:r>
      <w:r w:rsidRPr="00F777F7">
        <w:rPr>
          <w:rFonts w:ascii="Times New Roman" w:hAnsi="Times New Roman" w:cs="Times New Roman" w:hint="eastAsia"/>
        </w:rPr>
        <w:t>mL</w:t>
      </w:r>
      <w:r>
        <w:rPr>
          <w:rFonts w:ascii="Times New Roman" w:hAnsi="Times New Roman" w:cs="Times New Roman" w:hint="eastAsia"/>
        </w:rPr>
        <w:t xml:space="preserve">  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 w:hint="eastAsia"/>
        </w:rPr>
        <w:t>5.2</w:t>
      </w:r>
      <w:r>
        <w:rPr>
          <w:rFonts w:ascii="Times New Roman" w:hAnsi="Times New Roman" w:cs="Times New Roman" w:hint="eastAsia"/>
        </w:rPr>
        <w:t xml:space="preserve"> </w:t>
      </w:r>
      <w:r w:rsidRPr="00F777F7">
        <w:rPr>
          <w:rFonts w:ascii="Times New Roman" w:hAnsi="Times New Roman" w:cs="Times New Roman" w:hint="eastAsia"/>
        </w:rPr>
        <w:t>mL</w:t>
      </w:r>
      <w:r>
        <w:rPr>
          <w:rFonts w:ascii="Times New Roman" w:hAnsi="Times New Roman" w:cs="Times New Roman" w:hint="eastAsia"/>
        </w:rPr>
        <w:t xml:space="preserve">  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 w:hint="eastAsia"/>
        </w:rPr>
        <w:t>5.4</w:t>
      </w:r>
      <w:r>
        <w:rPr>
          <w:rFonts w:ascii="Times New Roman" w:hAnsi="Times New Roman" w:cs="Times New Roman" w:hint="eastAsia"/>
        </w:rPr>
        <w:t xml:space="preserve"> </w:t>
      </w:r>
      <w:r w:rsidRPr="00F777F7">
        <w:rPr>
          <w:rFonts w:ascii="Times New Roman" w:hAnsi="Times New Roman" w:cs="Times New Roman" w:hint="eastAsia"/>
        </w:rPr>
        <w:t>mL</w:t>
      </w:r>
      <w:r>
        <w:rPr>
          <w:rFonts w:ascii="Times New Roman" w:hAnsi="Times New Roman" w:cs="Times New Roman" w:hint="eastAsia"/>
        </w:rPr>
        <w:t xml:space="preserve">  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 w:hint="eastAsia"/>
        </w:rPr>
        <w:t>6.8</w:t>
      </w:r>
      <w:r>
        <w:rPr>
          <w:rFonts w:ascii="Times New Roman" w:hAnsi="Times New Roman" w:cs="Times New Roman" w:hint="eastAsia"/>
        </w:rPr>
        <w:t xml:space="preserve"> </w:t>
      </w:r>
      <w:r w:rsidRPr="00F777F7">
        <w:rPr>
          <w:rFonts w:ascii="Times New Roman" w:hAnsi="Times New Roman" w:cs="Times New Roman" w:hint="eastAsia"/>
        </w:rPr>
        <w:t>mL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实验结束后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所用仪器的放置方法正确的是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E6F2B" w:rsidRDefault="00DE6F2B" w:rsidP="00DE6F2B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47975" cy="685800"/>
            <wp:effectExtent l="0" t="0" r="9525" b="0"/>
            <wp:docPr id="1" name="图片 1" descr="H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20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填空。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用于夹持试管的仪器是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试管夹</w:t>
      </w:r>
      <w:r w:rsidRPr="00F65EDA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加热前用试管夹夹持试管的具体操作是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左手拿试管</w:t>
      </w:r>
      <w:r w:rsidRPr="00F65EDA">
        <w:rPr>
          <w:rFonts w:ascii="楷体" w:eastAsia="楷体" w:hAnsi="楷体" w:cs="楷体_GB2312" w:hint="eastAsia"/>
          <w:u w:val="single"/>
        </w:rPr>
        <w:t>，</w:t>
      </w:r>
      <w:r w:rsidRPr="00F65EDA">
        <w:rPr>
          <w:rFonts w:ascii="楷体" w:eastAsia="楷体" w:hAnsi="楷体" w:cs="Times New Roman"/>
          <w:u w:val="single"/>
        </w:rPr>
        <w:t>右手拿试管夹</w:t>
      </w:r>
      <w:r w:rsidRPr="00F65EDA">
        <w:rPr>
          <w:rFonts w:ascii="楷体" w:eastAsia="楷体" w:hAnsi="楷体" w:cs="楷体_GB2312" w:hint="eastAsia"/>
          <w:u w:val="single"/>
        </w:rPr>
        <w:t>，</w:t>
      </w:r>
      <w:r w:rsidRPr="00F65EDA">
        <w:rPr>
          <w:rFonts w:ascii="楷体" w:eastAsia="楷体" w:hAnsi="楷体" w:cs="Times New Roman"/>
          <w:u w:val="single"/>
        </w:rPr>
        <w:t>从试管下部往上套</w:t>
      </w:r>
      <w:r w:rsidRPr="00F65EDA">
        <w:rPr>
          <w:rFonts w:ascii="楷体" w:eastAsia="楷体" w:hAnsi="楷体" w:cs="楷体_GB2312" w:hint="eastAsia"/>
          <w:u w:val="single"/>
        </w:rPr>
        <w:t>，</w:t>
      </w:r>
      <w:r w:rsidRPr="00F65EDA">
        <w:rPr>
          <w:rFonts w:ascii="楷体" w:eastAsia="楷体" w:hAnsi="楷体" w:cs="Times New Roman"/>
          <w:u w:val="single"/>
        </w:rPr>
        <w:t>夹在试管中上部</w:t>
      </w:r>
      <w:r w:rsidRPr="00F65EDA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用酒精灯给试管里的物质加热时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要用酒精灯的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外焰</w:t>
      </w:r>
      <w:r w:rsidRPr="00F65EDA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试管不能接触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灯芯</w:t>
      </w:r>
      <w:r w:rsidRPr="00F65EDA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因为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焰心温度较低</w:t>
      </w:r>
      <w:r w:rsidRPr="00F65EDA">
        <w:rPr>
          <w:rFonts w:ascii="楷体" w:eastAsia="楷体" w:hAnsi="楷体" w:cs="楷体_GB2312" w:hint="eastAsia"/>
          <w:u w:val="single"/>
        </w:rPr>
        <w:t>，</w:t>
      </w:r>
      <w:r w:rsidRPr="00F65EDA">
        <w:rPr>
          <w:rFonts w:ascii="楷体" w:eastAsia="楷体" w:hAnsi="楷体" w:cs="Times New Roman"/>
          <w:u w:val="single"/>
        </w:rPr>
        <w:t>引起试管受热不均</w:t>
      </w:r>
      <w:r w:rsidRPr="00F65EDA">
        <w:rPr>
          <w:rFonts w:ascii="楷体" w:eastAsia="楷体" w:hAnsi="楷体" w:cs="楷体_GB2312" w:hint="eastAsia"/>
          <w:u w:val="single"/>
        </w:rPr>
        <w:t>，</w:t>
      </w:r>
      <w:r w:rsidRPr="00F65EDA">
        <w:rPr>
          <w:rFonts w:ascii="楷体" w:eastAsia="楷体" w:hAnsi="楷体" w:cs="Times New Roman"/>
          <w:u w:val="single"/>
        </w:rPr>
        <w:t>会使试管破裂</w:t>
      </w:r>
      <w:r w:rsidRPr="00F65EDA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11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指出下列操作可能造成的不良后果。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滴管取用试剂后平放或倒置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试液倒流进胶帽</w:t>
      </w:r>
      <w:r w:rsidRPr="00F65EDA">
        <w:rPr>
          <w:rFonts w:ascii="楷体" w:eastAsia="楷体" w:hAnsi="楷体" w:cs="楷体_GB2312" w:hint="eastAsia"/>
          <w:u w:val="single"/>
        </w:rPr>
        <w:t>，</w:t>
      </w:r>
      <w:r w:rsidRPr="00F65EDA">
        <w:rPr>
          <w:rFonts w:ascii="楷体" w:eastAsia="楷体" w:hAnsi="楷体" w:cs="Times New Roman"/>
          <w:u w:val="single"/>
        </w:rPr>
        <w:t>腐蚀胶帽</w:t>
      </w:r>
      <w:r w:rsidRPr="00F65EDA">
        <w:rPr>
          <w:rFonts w:ascii="楷体" w:eastAsia="楷体" w:hAnsi="楷体" w:cs="Times New Roman"/>
        </w:rPr>
        <w:t>____________</w:t>
      </w:r>
      <w:r w:rsidRPr="00F777F7">
        <w:rPr>
          <w:rFonts w:ascii="Times New Roman" w:hAnsi="Times New Roman" w:cs="Times New Roman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倾倒细口瓶里的药液时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标签没向着手心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药</w:t>
      </w:r>
      <w:r w:rsidRPr="00F65EDA">
        <w:rPr>
          <w:rFonts w:ascii="楷体" w:eastAsia="楷体" w:hAnsi="楷体" w:cs="Times New Roman" w:hint="eastAsia"/>
          <w:u w:val="single"/>
        </w:rPr>
        <w:t>液腐蚀标签</w:t>
      </w:r>
      <w:r w:rsidRPr="00F65EDA">
        <w:rPr>
          <w:rFonts w:ascii="楷体" w:eastAsia="楷体" w:hAnsi="楷体" w:cs="Times New Roman"/>
        </w:rPr>
        <w:t>____________</w:t>
      </w:r>
      <w:r w:rsidRPr="00F777F7">
        <w:rPr>
          <w:rFonts w:ascii="Times New Roman" w:hAnsi="Times New Roman" w:cs="Times New Roman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实验剩余的药品放回原瓶中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污染药品</w:t>
      </w:r>
      <w:r w:rsidRPr="00F65EDA">
        <w:rPr>
          <w:rFonts w:ascii="楷体" w:eastAsia="楷体" w:hAnsi="楷体" w:cs="Times New Roman"/>
        </w:rPr>
        <w:t>______</w:t>
      </w:r>
      <w:r w:rsidRPr="00F777F7">
        <w:rPr>
          <w:rFonts w:ascii="Times New Roman" w:hAnsi="Times New Roman" w:cs="Times New Roman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将锌粒直接投入口朝上且直立的试管中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锌粒打破试管底</w:t>
      </w:r>
      <w:r w:rsidRPr="00F65EDA">
        <w:rPr>
          <w:rFonts w:ascii="楷体" w:eastAsia="楷体" w:hAnsi="楷体" w:cs="Times New Roman"/>
        </w:rPr>
        <w:t>____________</w:t>
      </w:r>
      <w:r w:rsidRPr="00F777F7">
        <w:rPr>
          <w:rFonts w:ascii="Times New Roman" w:hAnsi="Times New Roman" w:cs="Times New Roman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为探究酒精灯灯焰的温度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科研人员用特殊的测温装置进行实验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结果如下表。</w:t>
      </w:r>
      <w:r>
        <w:rPr>
          <w:rFonts w:ascii="Times New Roman" w:hAnsi="Times New Roman" w:cs="Times New Roman" w:hint="eastAsia"/>
        </w:rPr>
        <w:t>(</w:t>
      </w:r>
      <w:r w:rsidRPr="00F777F7">
        <w:rPr>
          <w:rFonts w:ascii="Times New Roman" w:hAnsi="Times New Roman" w:cs="Times New Roman" w:hint="eastAsia"/>
        </w:rPr>
        <w:t>探头的位置指测温探头离灯芯的垂直高度</w:t>
      </w:r>
      <w:r>
        <w:rPr>
          <w:rFonts w:ascii="Times New Roman" w:hAnsi="Times New Roman" w:cs="Times New Roman" w:hint="eastAsia"/>
        </w:rPr>
        <w:t>)</w:t>
      </w:r>
    </w:p>
    <w:p w:rsidR="00DE6F2B" w:rsidRPr="00F777F7" w:rsidRDefault="00DE6F2B" w:rsidP="00DE6F2B">
      <w:pPr>
        <w:pStyle w:val="a4"/>
        <w:ind w:firstLineChars="200" w:firstLine="420"/>
        <w:rPr>
          <w:rFonts w:ascii="Times New Roman" w:hAnsi="Times New Roman" w:cs="Times New Roman"/>
        </w:rPr>
      </w:pPr>
    </w:p>
    <w:tbl>
      <w:tblPr>
        <w:tblW w:w="6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1"/>
        <w:gridCol w:w="816"/>
        <w:gridCol w:w="816"/>
        <w:gridCol w:w="816"/>
        <w:gridCol w:w="711"/>
        <w:gridCol w:w="711"/>
        <w:gridCol w:w="711"/>
        <w:gridCol w:w="711"/>
      </w:tblGrid>
      <w:tr w:rsidR="00DE6F2B" w:rsidRPr="00F777F7" w:rsidTr="005263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火焰</w:t>
            </w:r>
          </w:p>
        </w:tc>
        <w:tc>
          <w:tcPr>
            <w:tcW w:w="1632" w:type="dxa"/>
            <w:gridSpan w:val="2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焰心</w:t>
            </w:r>
          </w:p>
        </w:tc>
        <w:tc>
          <w:tcPr>
            <w:tcW w:w="1527" w:type="dxa"/>
            <w:gridSpan w:val="2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内焰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外焰</w:t>
            </w:r>
          </w:p>
        </w:tc>
      </w:tr>
      <w:tr w:rsidR="00DE6F2B" w:rsidRPr="00F777F7" w:rsidTr="005263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探头位置</w:t>
            </w:r>
            <w:r w:rsidRPr="00F777F7">
              <w:rPr>
                <w:rFonts w:ascii="Times New Roman" w:hAnsi="Times New Roman" w:cs="Times New Roman"/>
              </w:rPr>
              <w:t>/cm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4.5</w:t>
            </w:r>
          </w:p>
        </w:tc>
      </w:tr>
      <w:tr w:rsidR="00DE6F2B" w:rsidRPr="00F777F7" w:rsidTr="005263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火焰温度</w:t>
            </w:r>
            <w:r w:rsidRPr="00F777F7">
              <w:rPr>
                <w:rFonts w:ascii="Times New Roman" w:hAnsi="Times New Roman" w:cs="Times New Roman"/>
              </w:rPr>
              <w:t>/</w:t>
            </w:r>
            <w:r w:rsidRPr="00F777F7">
              <w:rPr>
                <w:rFonts w:hAnsi="宋体" w:cs="Times New Roman"/>
              </w:rPr>
              <w:t>℃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801</w:t>
            </w:r>
          </w:p>
        </w:tc>
      </w:tr>
      <w:tr w:rsidR="00DE6F2B" w:rsidTr="005263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51" w:type="dxa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平均温度</w:t>
            </w:r>
            <w:r w:rsidRPr="00F777F7">
              <w:rPr>
                <w:rFonts w:ascii="Times New Roman" w:hAnsi="Times New Roman" w:cs="Times New Roman"/>
              </w:rPr>
              <w:t>/</w:t>
            </w:r>
            <w:r w:rsidRPr="00F777F7">
              <w:rPr>
                <w:rFonts w:hAnsi="宋体" w:cs="Times New Roman"/>
              </w:rPr>
              <w:t>℃</w:t>
            </w:r>
          </w:p>
        </w:tc>
        <w:tc>
          <w:tcPr>
            <w:tcW w:w="1632" w:type="dxa"/>
            <w:gridSpan w:val="2"/>
            <w:shd w:val="clear" w:color="auto" w:fill="auto"/>
            <w:vAlign w:val="center"/>
          </w:tcPr>
          <w:p w:rsidR="00DE6F2B" w:rsidRPr="00F777F7" w:rsidRDefault="00DE6F2B" w:rsidP="005263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777F7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1527" w:type="dxa"/>
            <w:gridSpan w:val="2"/>
            <w:shd w:val="clear" w:color="auto" w:fill="auto"/>
            <w:vAlign w:val="center"/>
          </w:tcPr>
          <w:p w:rsidR="00DE6F2B" w:rsidRDefault="00DE6F2B" w:rsidP="005263FE">
            <w:pPr>
              <w:pStyle w:val="a4"/>
              <w:jc w:val="center"/>
              <w:rPr>
                <w:rFonts w:ascii="Times New Roman" w:hAnsi="Times New Roman" w:cs="Times New Roman" w:hint="eastAsia"/>
              </w:rPr>
            </w:pPr>
            <w:r w:rsidRPr="00F777F7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:rsidR="00DE6F2B" w:rsidRDefault="00DE6F2B" w:rsidP="005263FE">
            <w:pPr>
              <w:pStyle w:val="a4"/>
              <w:jc w:val="center"/>
              <w:rPr>
                <w:rFonts w:ascii="Times New Roman" w:hAnsi="Times New Roman" w:cs="Times New Roman" w:hint="eastAsia"/>
              </w:rPr>
            </w:pPr>
            <w:r w:rsidRPr="00F777F7">
              <w:rPr>
                <w:rFonts w:ascii="Times New Roman" w:hAnsi="Times New Roman" w:cs="Times New Roman"/>
              </w:rPr>
              <w:t>794</w:t>
            </w:r>
          </w:p>
        </w:tc>
      </w:tr>
    </w:tbl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根据上表可知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灯焰三部分温度由低到</w:t>
      </w:r>
      <w:r w:rsidRPr="00F777F7">
        <w:rPr>
          <w:rFonts w:ascii="Times New Roman" w:hAnsi="Times New Roman" w:cs="Times New Roman" w:hint="eastAsia"/>
        </w:rPr>
        <w:t>高的顺序是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焰心、内焰、外焰</w:t>
      </w:r>
      <w:r w:rsidRPr="00F65EDA">
        <w:rPr>
          <w:rFonts w:ascii="楷体" w:eastAsia="楷体" w:hAnsi="楷体" w:cs="Times New Roman"/>
        </w:rPr>
        <w:t>____________</w:t>
      </w:r>
      <w:r>
        <w:rPr>
          <w:rFonts w:ascii="Times New Roman" w:hAnsi="Times New Roman" w:cs="Times New Roman" w:hint="eastAsia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根据上表数据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加热时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被加热的仪器或物品应该放置在</w:t>
      </w:r>
      <w:r w:rsidRPr="00F65EDA">
        <w:rPr>
          <w:rFonts w:ascii="楷体" w:eastAsia="楷体" w:hAnsi="楷体" w:cs="Times New Roman"/>
        </w:rPr>
        <w:t>__</w:t>
      </w:r>
      <w:r w:rsidRPr="00F65EDA">
        <w:rPr>
          <w:rFonts w:ascii="楷体" w:eastAsia="楷体" w:hAnsi="楷体" w:cs="Times New Roman"/>
          <w:u w:val="single"/>
        </w:rPr>
        <w:t>离灯焰3.5～4.0</w:t>
      </w:r>
      <w:r w:rsidRPr="00F65EDA">
        <w:rPr>
          <w:rFonts w:ascii="楷体" w:eastAsia="楷体" w:hAnsi="楷体" w:cs="Times New Roman"/>
        </w:rPr>
        <w:t>_</w:t>
      </w:r>
      <w:r w:rsidRPr="00F65EDA">
        <w:rPr>
          <w:rFonts w:ascii="楷体" w:eastAsia="楷体" w:hAnsi="楷体" w:cs="Times New Roman"/>
          <w:u w:val="single"/>
        </w:rPr>
        <w:t>之间(或</w:t>
      </w:r>
      <w:r w:rsidRPr="00F65EDA">
        <w:rPr>
          <w:rFonts w:ascii="楷体" w:eastAsia="楷体" w:hAnsi="楷体" w:cs="Times New Roman"/>
          <w:u w:val="single"/>
        </w:rPr>
        <w:lastRenderedPageBreak/>
        <w:t>4.0</w:t>
      </w:r>
      <w:r w:rsidRPr="00F65EDA">
        <w:rPr>
          <w:rFonts w:ascii="楷体" w:eastAsia="楷体" w:hAnsi="楷体" w:cs="Times New Roman"/>
        </w:rPr>
        <w:t>_</w:t>
      </w:r>
      <w:r w:rsidRPr="00F65EDA">
        <w:rPr>
          <w:rFonts w:ascii="楷体" w:eastAsia="楷体" w:hAnsi="楷体" w:cs="Times New Roman"/>
          <w:u w:val="single"/>
        </w:rPr>
        <w:t>cm处</w:t>
      </w:r>
      <w:r w:rsidRPr="00F65EDA">
        <w:rPr>
          <w:rFonts w:ascii="楷体" w:eastAsia="楷体" w:hAnsi="楷体" w:cs="楷体_GB2312" w:hint="eastAsia"/>
          <w:u w:val="single"/>
        </w:rPr>
        <w:t>，</w:t>
      </w:r>
      <w:r w:rsidRPr="00F65EDA">
        <w:rPr>
          <w:rFonts w:ascii="楷体" w:eastAsia="楷体" w:hAnsi="楷体" w:cs="Times New Roman"/>
          <w:u w:val="single"/>
        </w:rPr>
        <w:t>或外焰处)</w:t>
      </w:r>
      <w:r w:rsidRPr="00F65EDA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。</w:t>
      </w:r>
    </w:p>
    <w:p w:rsidR="00DE6F2B" w:rsidRDefault="00DE6F2B" w:rsidP="00DE6F2B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若燃着的酒精灯中酒精不足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要添加酒精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应如何操作？</w:t>
      </w:r>
    </w:p>
    <w:p w:rsidR="00DE6F2B" w:rsidRDefault="00DE6F2B" w:rsidP="00DE6F2B">
      <w:pPr>
        <w:pStyle w:val="a4"/>
        <w:ind w:firstLineChars="200" w:firstLine="420"/>
        <w:jc w:val="center"/>
        <w:rPr>
          <w:rFonts w:ascii="楷体" w:eastAsia="楷体" w:hAnsi="楷体" w:cs="Times New Roman" w:hint="eastAsia"/>
        </w:rPr>
      </w:pPr>
      <w:r w:rsidRPr="00F65EDA">
        <w:rPr>
          <w:rFonts w:ascii="楷体" w:eastAsia="楷体" w:hAnsi="楷体" w:cs="Times New Roman"/>
        </w:rPr>
        <w:t>用灯帽盖灭酒精灯</w:t>
      </w:r>
      <w:r w:rsidRPr="00F65EDA">
        <w:rPr>
          <w:rFonts w:ascii="楷体" w:eastAsia="楷体" w:hAnsi="楷体" w:cs="楷体_GB2312" w:hint="eastAsia"/>
        </w:rPr>
        <w:t>，</w:t>
      </w:r>
      <w:r w:rsidRPr="00F65EDA">
        <w:rPr>
          <w:rFonts w:ascii="楷体" w:eastAsia="楷体" w:hAnsi="楷体" w:cs="Times New Roman"/>
        </w:rPr>
        <w:t>待酒精灯冷却至室温后</w:t>
      </w:r>
      <w:r w:rsidRPr="00F65EDA">
        <w:rPr>
          <w:rFonts w:ascii="楷体" w:eastAsia="楷体" w:hAnsi="楷体" w:cs="楷体_GB2312" w:hint="eastAsia"/>
        </w:rPr>
        <w:t>，</w:t>
      </w:r>
      <w:r w:rsidRPr="00F65EDA">
        <w:rPr>
          <w:rFonts w:ascii="楷体" w:eastAsia="楷体" w:hAnsi="楷体" w:cs="Times New Roman"/>
        </w:rPr>
        <w:t>再向酒精灯中添加酒精。</w:t>
      </w:r>
    </w:p>
    <w:p w:rsidR="00DE6F2B" w:rsidRDefault="00DE6F2B" w:rsidP="00DE6F2B">
      <w:pPr>
        <w:pStyle w:val="a4"/>
        <w:ind w:firstLineChars="200" w:firstLine="420"/>
        <w:jc w:val="center"/>
        <w:rPr>
          <w:rFonts w:ascii="楷体" w:eastAsia="楷体" w:hAnsi="楷体" w:cs="Times New Roman" w:hint="eastAsia"/>
        </w:rPr>
      </w:pPr>
    </w:p>
    <w:p w:rsidR="00DE6F2B" w:rsidRDefault="00DE6F2B" w:rsidP="00DE6F2B">
      <w:pPr>
        <w:pStyle w:val="a4"/>
        <w:ind w:firstLineChars="200" w:firstLine="420"/>
        <w:jc w:val="center"/>
        <w:rPr>
          <w:rFonts w:ascii="楷体" w:eastAsia="楷体" w:hAnsi="楷体" w:cs="Times New Roman" w:hint="eastAsia"/>
        </w:rPr>
      </w:pPr>
    </w:p>
    <w:p w:rsidR="002C1D90" w:rsidRPr="00DE6F2B" w:rsidRDefault="002C1D90"/>
    <w:sectPr w:rsidR="002C1D90" w:rsidRPr="00DE6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F2B"/>
    <w:rsid w:val="002C1D90"/>
    <w:rsid w:val="002F7B3A"/>
    <w:rsid w:val="00651B6A"/>
    <w:rsid w:val="00A5661F"/>
    <w:rsid w:val="00DE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F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E6F2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E6F2B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E6F2B"/>
    <w:rPr>
      <w:sz w:val="18"/>
      <w:szCs w:val="18"/>
    </w:rPr>
  </w:style>
  <w:style w:type="character" w:customStyle="1" w:styleId="Char0">
    <w:name w:val="批注框文本 Char"/>
    <w:basedOn w:val="a0"/>
    <w:link w:val="a5"/>
    <w:rsid w:val="00DE6F2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F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E6F2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E6F2B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E6F2B"/>
    <w:rPr>
      <w:sz w:val="18"/>
      <w:szCs w:val="18"/>
    </w:rPr>
  </w:style>
  <w:style w:type="character" w:customStyle="1" w:styleId="Char0">
    <w:name w:val="批注框文本 Char"/>
    <w:basedOn w:val="a0"/>
    <w:link w:val="a5"/>
    <w:rsid w:val="00DE6F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8.TIF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17.TI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H20.TIF" TargetMode="External"/><Relationship Id="rId1" Type="http://schemas.openxmlformats.org/officeDocument/2006/relationships/styles" Target="styles.xml"/><Relationship Id="rId6" Type="http://schemas.openxmlformats.org/officeDocument/2006/relationships/image" Target="&#22791;&#36873;&#39064;.TIF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H7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11A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207</Words>
  <Characters>1182</Characters>
  <Application>Microsoft Office Word</Application>
  <DocSecurity>0</DocSecurity>
  <Lines>9</Lines>
  <Paragraphs>2</Paragraphs>
  <ScaleCrop>false</ScaleCrop>
  <Company>微软中国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2017-09-19T00:42:00Z</dcterms:created>
  <dcterms:modified xsi:type="dcterms:W3CDTF">2017-09-19T00:43:00Z</dcterms:modified>
</cp:coreProperties>
</file>