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8E" w:rsidRPr="00C8738E" w:rsidRDefault="00C8738E" w:rsidP="00C8738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C8738E">
        <w:rPr>
          <w:rFonts w:ascii="宋体" w:eastAsia="宋体" w:hAnsi="宋体"/>
          <w:b/>
          <w:color w:val="FF0000"/>
          <w:sz w:val="28"/>
        </w:rPr>
        <w:t>第16课　明朝的科技、建筑与文学</w:t>
      </w:r>
    </w:p>
    <w:p w:rsidR="00477FCD" w:rsidRPr="00C8738E" w:rsidRDefault="00714FA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87pt;margin-top:909pt;width:38pt;height:30pt;z-index:251658240;mso-position-horizontal-relative:page;mso-position-vertical-relative:top-margin-area">
            <v:imagedata r:id="rId7" o:title=""/>
            <w10:wrap anchorx="page"/>
          </v:shape>
        </w:pict>
      </w:r>
      <w:r w:rsidR="00AB05E9" w:rsidRPr="00C8738E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C8738E">
        <w:rPr>
          <w:rFonts w:ascii="宋体" w:eastAsia="宋体" w:hAnsi="宋体"/>
          <w:b/>
        </w:rPr>
        <w:t>第16课</w:t>
      </w:r>
      <w:r w:rsidRPr="00C8738E">
        <w:rPr>
          <w:rFonts w:ascii="宋体" w:eastAsia="宋体" w:hAnsi="宋体"/>
        </w:rPr>
        <w:t xml:space="preserve">　</w:t>
      </w:r>
      <w:r w:rsidRPr="00C8738E">
        <w:rPr>
          <w:rFonts w:ascii="宋体" w:eastAsia="宋体" w:hAnsi="宋体"/>
          <w:b/>
        </w:rPr>
        <w:t>明朝的科技、建筑与文学</w:t>
      </w:r>
    </w:p>
    <w:bookmarkEnd w:id="0"/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77" name="18标1.EPS" descr="id:2147492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18标1.EPS" descr="id:214749248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课前自主预习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78" name="18标2.EPS" descr="id:2147492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18标2.EPS" descr="id:214749249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知识点1　科技名著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b/>
        </w:rPr>
        <w:t>1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《本草纲目》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1  )作者:明代杰出的医药学家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李时珍　</w:t>
      </w:r>
      <w:r w:rsidRPr="00C8738E">
        <w:rPr>
          <w:rFonts w:ascii="宋体" w:eastAsia="宋体" w:hAnsi="宋体"/>
        </w:rPr>
        <w:t>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lastRenderedPageBreak/>
        <w:t>(  2  )内容:书中对各种药物进行了新的分类,详细介绍它们的产地、形色、气味及其主要疗效。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3  )地位:总结了我国古代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药物学　</w:t>
      </w:r>
      <w:r w:rsidRPr="00C8738E">
        <w:rPr>
          <w:rFonts w:ascii="宋体" w:eastAsia="宋体" w:hAnsi="宋体"/>
        </w:rPr>
        <w:t>成就,丰富了我国医药学宝库,在世界医药史上占有重要的地位。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b/>
        </w:rPr>
        <w:t>2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《天工开物》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1  )作者: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宋应星　</w:t>
      </w:r>
      <w:r w:rsidRPr="00C8738E">
        <w:rPr>
          <w:rFonts w:ascii="宋体" w:eastAsia="宋体" w:hAnsi="宋体"/>
        </w:rPr>
        <w:t>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2  )内容:几乎涵盖了当时中国农业和手工业的所有生产、加工部门。对我国古代的农业和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手工业　</w:t>
      </w:r>
      <w:r w:rsidRPr="00C8738E">
        <w:rPr>
          <w:rFonts w:ascii="宋体" w:eastAsia="宋体" w:hAnsi="宋体"/>
        </w:rPr>
        <w:t>生产技术进行了全面的总结,记述了中国在当时世界上具有先进水平的科学技术。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3  )地位:被誉为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中国17世纪的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工艺百科全书　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b/>
        </w:rPr>
        <w:t>3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《农政全书》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1  )作者:明代科学家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徐光启　</w:t>
      </w:r>
      <w:r w:rsidRPr="00C8738E">
        <w:rPr>
          <w:rFonts w:ascii="宋体" w:eastAsia="宋体" w:hAnsi="宋体"/>
        </w:rPr>
        <w:t>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2  )内容:分为农本、田制、农事、水利、农器、树艺、蚕桑、种植、牧养、制造、荒政等大类。全面总结了我国古代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农业生产　</w:t>
      </w:r>
      <w:r w:rsidRPr="00C8738E">
        <w:rPr>
          <w:rFonts w:ascii="宋体" w:eastAsia="宋体" w:hAnsi="宋体"/>
        </w:rPr>
        <w:t>的先进经验、技术革新和作者关于农学的创新研究成果。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3  )地位:是明代末年一部重要的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农业科学　</w:t>
      </w:r>
      <w:r w:rsidRPr="00C8738E">
        <w:rPr>
          <w:rFonts w:ascii="宋体" w:eastAsia="宋体" w:hAnsi="宋体"/>
        </w:rPr>
        <w:t>巨著。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79" name="18标2.EPS" descr="id:2147492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18标2.EPS" descr="id:214749250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知识点2　明长城和北京城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b/>
        </w:rPr>
        <w:t>4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明长城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1  )目的:为了防御北方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蒙古贵族　</w:t>
      </w:r>
      <w:r w:rsidRPr="00C8738E">
        <w:rPr>
          <w:rFonts w:ascii="宋体" w:eastAsia="宋体" w:hAnsi="宋体"/>
        </w:rPr>
        <w:t>南扰。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2  )概况:形成了东起鸭绿江边、西至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嘉峪关　</w:t>
      </w:r>
      <w:r w:rsidRPr="00C8738E">
        <w:rPr>
          <w:rFonts w:ascii="宋体" w:eastAsia="宋体" w:hAnsi="宋体"/>
        </w:rPr>
        <w:t>,总长万余里的明长城。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3  )历史地位:在长城修筑史上,明代修筑长城的规模最大,历时最久,布局更合理,技术更先进,设施更为完善,工程质量更为优异。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4  )作用:既形成一个完整的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军事防御　</w:t>
      </w:r>
      <w:r w:rsidRPr="00C8738E">
        <w:rPr>
          <w:rFonts w:ascii="宋体" w:eastAsia="宋体" w:hAnsi="宋体"/>
        </w:rPr>
        <w:t>体系,又成为各民族交往的纽带。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b/>
        </w:rPr>
        <w:t>5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北京城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1  )营建:明朝的北京城是在元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大都　</w:t>
      </w:r>
      <w:r w:rsidRPr="00C8738E">
        <w:rPr>
          <w:rFonts w:ascii="宋体" w:eastAsia="宋体" w:hAnsi="宋体"/>
        </w:rPr>
        <w:t>的基础上,经过大规模的扩建和改造发展起来的。朱棣通过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靖难之役　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成为明朝第三个皇帝以后,选定北京为都城,1421年正式迁都北京。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lastRenderedPageBreak/>
        <w:t>(  2  )布局:明朝北京城有宫城、皇城、内城和外城。宫城即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紫禁城　</w:t>
      </w:r>
      <w:r w:rsidRPr="00C8738E">
        <w:rPr>
          <w:rFonts w:ascii="宋体" w:eastAsia="宋体" w:hAnsi="宋体"/>
        </w:rPr>
        <w:t>,今称故宫,它是由木匠出身的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蒯祥　</w:t>
      </w:r>
      <w:r w:rsidRPr="00C8738E">
        <w:rPr>
          <w:rFonts w:ascii="宋体" w:eastAsia="宋体" w:hAnsi="宋体"/>
        </w:rPr>
        <w:t>等人设计的,是北京城的核心。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3  )建筑:北京城的建筑,以宫殿为重点。紫禁城是当时世界上最宏大、最辉煌的皇家建筑群。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80" name="18标2.EPS" descr="id:2147492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18标2.EPS" descr="id:214749250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知识点3　小说和艺术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b/>
        </w:rPr>
        <w:t>6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小说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103"/>
        <w:gridCol w:w="748"/>
        <w:gridCol w:w="263"/>
        <w:gridCol w:w="2525"/>
        <w:gridCol w:w="2463"/>
      </w:tblGrid>
      <w:tr w:rsidR="00477FCD" w:rsidRPr="00C8738E">
        <w:trPr>
          <w:jc w:val="center"/>
        </w:trPr>
        <w:tc>
          <w:tcPr>
            <w:tcW w:w="210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作品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作者</w:t>
            </w:r>
          </w:p>
        </w:tc>
        <w:tc>
          <w:tcPr>
            <w:tcW w:w="26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时代</w:t>
            </w:r>
          </w:p>
        </w:tc>
        <w:tc>
          <w:tcPr>
            <w:tcW w:w="252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内容</w:t>
            </w:r>
          </w:p>
        </w:tc>
        <w:tc>
          <w:tcPr>
            <w:tcW w:w="246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评价</w:t>
            </w:r>
          </w:p>
        </w:tc>
      </w:tr>
      <w:tr w:rsidR="00477FCD" w:rsidRPr="00C8738E">
        <w:trPr>
          <w:jc w:val="center"/>
        </w:trPr>
        <w:tc>
          <w:tcPr>
            <w:tcW w:w="210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《三国志通俗演义》(  俗称《</w:t>
            </w:r>
            <w:r w:rsidRPr="00C8738E">
              <w:rPr>
                <w:rFonts w:ascii="宋体" w:eastAsia="宋体" w:hAnsi="宋体"/>
                <w:color w:val="FF00FF"/>
                <w:u w:val="single" w:color="000000"/>
              </w:rPr>
              <w:t xml:space="preserve">　三国演义　</w:t>
            </w:r>
            <w:r w:rsidRPr="00C8738E">
              <w:rPr>
                <w:rFonts w:ascii="宋体" w:eastAsia="宋体" w:hAnsi="宋体"/>
              </w:rPr>
              <w:t>》  ) 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罗贯中</w:t>
            </w:r>
          </w:p>
        </w:tc>
        <w:tc>
          <w:tcPr>
            <w:tcW w:w="26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元末</w:t>
            </w:r>
          </w:p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明初</w:t>
            </w:r>
          </w:p>
        </w:tc>
        <w:tc>
          <w:tcPr>
            <w:tcW w:w="252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描写了魏、蜀、吴三国之间政治、军事和相互交往上的各种矛盾冲突</w:t>
            </w:r>
          </w:p>
        </w:tc>
        <w:tc>
          <w:tcPr>
            <w:tcW w:w="246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我国</w:t>
            </w:r>
            <w:r w:rsidRPr="00C8738E">
              <w:rPr>
                <w:rFonts w:ascii="宋体" w:eastAsia="宋体" w:hAnsi="宋体"/>
                <w:color w:val="FF00FF"/>
                <w:u w:val="single" w:color="000000"/>
              </w:rPr>
              <w:t xml:space="preserve">　章回体　</w:t>
            </w:r>
            <w:r w:rsidRPr="00C8738E">
              <w:rPr>
                <w:rFonts w:ascii="宋体" w:eastAsia="宋体" w:hAnsi="宋体"/>
              </w:rPr>
              <w:t>小说的开山之作,也是我国最为流行的长篇历史小说之一 </w:t>
            </w:r>
          </w:p>
        </w:tc>
      </w:tr>
      <w:tr w:rsidR="00477FCD" w:rsidRPr="00C8738E">
        <w:trPr>
          <w:jc w:val="center"/>
        </w:trPr>
        <w:tc>
          <w:tcPr>
            <w:tcW w:w="210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《水浒传》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  <w:color w:val="FF00FF"/>
                <w:u w:val="single" w:color="000000"/>
              </w:rPr>
              <w:t xml:space="preserve">　施耐庵　 </w:t>
            </w:r>
          </w:p>
        </w:tc>
        <w:tc>
          <w:tcPr>
            <w:tcW w:w="26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元末</w:t>
            </w:r>
          </w:p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明初</w:t>
            </w:r>
          </w:p>
        </w:tc>
        <w:tc>
          <w:tcPr>
            <w:tcW w:w="252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以</w:t>
            </w:r>
            <w:r w:rsidRPr="00C8738E">
              <w:rPr>
                <w:rFonts w:ascii="宋体" w:eastAsia="宋体" w:hAnsi="宋体"/>
                <w:color w:val="FF00FF"/>
                <w:u w:val="single" w:color="000000"/>
              </w:rPr>
              <w:t xml:space="preserve">　官逼民反　</w:t>
            </w:r>
            <w:r w:rsidRPr="00C8738E">
              <w:rPr>
                <w:rFonts w:ascii="宋体" w:eastAsia="宋体" w:hAnsi="宋体"/>
              </w:rPr>
              <w:t>为主题,描写宋代梁山泊各路好汉反抗官府压迫的武装斗争 </w:t>
            </w:r>
          </w:p>
        </w:tc>
        <w:tc>
          <w:tcPr>
            <w:tcW w:w="246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一部优秀的长篇小说</w:t>
            </w:r>
          </w:p>
        </w:tc>
      </w:tr>
      <w:tr w:rsidR="00477FCD" w:rsidRPr="00C8738E">
        <w:trPr>
          <w:jc w:val="center"/>
        </w:trPr>
        <w:tc>
          <w:tcPr>
            <w:tcW w:w="210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《西游记》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吴承恩</w:t>
            </w:r>
          </w:p>
        </w:tc>
        <w:tc>
          <w:tcPr>
            <w:tcW w:w="26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明代</w:t>
            </w:r>
          </w:p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中期</w:t>
            </w:r>
          </w:p>
        </w:tc>
        <w:tc>
          <w:tcPr>
            <w:tcW w:w="252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描写唐僧师徒四人取经的艰难历程</w:t>
            </w:r>
          </w:p>
        </w:tc>
        <w:tc>
          <w:tcPr>
            <w:tcW w:w="2463" w:type="dxa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477FCD" w:rsidRPr="00C8738E" w:rsidRDefault="00AB05E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C8738E">
              <w:rPr>
                <w:rFonts w:ascii="宋体" w:eastAsia="宋体" w:hAnsi="宋体"/>
              </w:rPr>
              <w:t>一部富于</w:t>
            </w:r>
            <w:r w:rsidRPr="00C8738E">
              <w:rPr>
                <w:rFonts w:ascii="宋体" w:eastAsia="宋体" w:hAnsi="宋体"/>
                <w:color w:val="FF00FF"/>
                <w:u w:val="single" w:color="000000"/>
              </w:rPr>
              <w:t xml:space="preserve">　浪漫主义　</w:t>
            </w:r>
            <w:r w:rsidRPr="00C8738E">
              <w:rPr>
                <w:rFonts w:ascii="宋体" w:eastAsia="宋体" w:hAnsi="宋体"/>
              </w:rPr>
              <w:t>色彩的神话小说 </w:t>
            </w:r>
          </w:p>
        </w:tc>
      </w:tr>
    </w:tbl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b/>
        </w:rPr>
        <w:t>7</w:t>
      </w:r>
      <w:r w:rsidRPr="00C8738E">
        <w:rPr>
          <w:rFonts w:ascii="宋体" w:eastAsia="宋体" w:hAnsi="宋体" w:cs="Times New Roman"/>
          <w:b/>
        </w:rPr>
        <w:t>.</w:t>
      </w:r>
      <w:r w:rsidRPr="00C8738E">
        <w:rPr>
          <w:rFonts w:ascii="宋体" w:eastAsia="宋体" w:hAnsi="宋体"/>
        </w:rPr>
        <w:t>书画:明朝时期,出现了书法名家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董其昌　</w:t>
      </w:r>
      <w:r w:rsidRPr="00C8738E">
        <w:rPr>
          <w:rFonts w:ascii="宋体" w:eastAsia="宋体" w:hAnsi="宋体"/>
        </w:rPr>
        <w:t>、绘画名家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徐渭　</w:t>
      </w:r>
      <w:r w:rsidRPr="00C8738E">
        <w:rPr>
          <w:rFonts w:ascii="宋体" w:eastAsia="宋体" w:hAnsi="宋体"/>
        </w:rPr>
        <w:t>等。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b/>
        </w:rPr>
        <w:t>8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戏剧:汤显祖是明朝后期最负盛名的戏剧家,代表作《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牡丹亭　</w:t>
      </w:r>
      <w:r w:rsidRPr="00C8738E">
        <w:rPr>
          <w:rFonts w:ascii="宋体" w:eastAsia="宋体" w:hAnsi="宋体"/>
        </w:rPr>
        <w:t>》。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81" name="18标1.EPS" descr="id:2147492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18标1.EPS" descr="id:214749252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课堂基础达标</w:t>
      </w: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82" name="18标2.EPS" descr="id:2147492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18标2.EPS" descr="id:214749253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知识点1　科技名著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lastRenderedPageBreak/>
        <w:t>1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屠呦呦获得诺贝尔奖后感言: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青蒿素的发现是集体发掘中药的成功范例。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青蒿入药在许多中医典籍中均有记载,明代医学家应将其记录在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D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《伤寒杂病论》</w:t>
      </w:r>
      <w:r w:rsidRPr="00C8738E">
        <w:rPr>
          <w:rFonts w:ascii="宋体" w:eastAsia="宋体" w:hAnsi="宋体"/>
        </w:rPr>
        <w:tab/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《齐民要术》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《水经注》</w:t>
      </w:r>
      <w:r w:rsidRPr="00C8738E">
        <w:rPr>
          <w:rFonts w:ascii="宋体" w:eastAsia="宋体" w:hAnsi="宋体"/>
        </w:rPr>
        <w:tab/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《本草纲目》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2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这本书总结了明代农业和手工业的生产技术,强调人类要和自然相协调、人力要与自然力相配合。这本书的作者是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C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李时珍</w:t>
      </w:r>
      <w:r w:rsidRPr="00C8738E">
        <w:rPr>
          <w:rFonts w:ascii="宋体" w:eastAsia="宋体" w:hAnsi="宋体"/>
        </w:rPr>
        <w:tab/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毕昇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宋应星</w:t>
      </w:r>
      <w:r w:rsidRPr="00C8738E">
        <w:rPr>
          <w:rFonts w:ascii="宋体" w:eastAsia="宋体" w:hAnsi="宋体"/>
        </w:rPr>
        <w:tab/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徐光启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83" name="18标2.EPS" descr="id:2147492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18标2.EPS" descr="id:214749253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知识点2　明长城和北京城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3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下列关于明长城的表述中,错误的是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B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长城成为各民族交往的纽带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为了防御北方匈奴南扰而建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具有重要的军事价值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以城墙为主体,多用砖石砌成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4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阅读材料,回答问题。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材料一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</w:rPr>
        <w:drawing>
          <wp:inline distT="0" distB="0" distL="0" distR="0">
            <wp:extent cx="2199005" cy="2028190"/>
            <wp:effectExtent l="0" t="0" r="10795" b="10160"/>
            <wp:docPr id="284" name="18ZFLL223.EPS" descr="id:2147492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18ZFLL223.EPS" descr="id:214749254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9600" cy="202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材料二　1956年郭沫若写道: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医中之圣,集中国药学之大成,本草纲目乃1892种药物说明,广罗博采,曾费三十年之殚精。造福生民,使多少人延年活命!伟哉夫子,将随民族生命永生。</w:t>
      </w:r>
      <w:r w:rsidRPr="00C8738E">
        <w:rPr>
          <w:rFonts w:ascii="宋体" w:eastAsia="宋体" w:hAnsi="宋体" w:cs="Times New Roman"/>
        </w:rPr>
        <w:t>”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lastRenderedPageBreak/>
        <w:t>(  1  )材料一是什么朝代哪一城市的平面图?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color w:val="FF00FF"/>
        </w:rPr>
        <w:t>明朝北京城的平面图。</w:t>
      </w: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2  )材料二是郭沫若对哪一历史人物的评价?其作品是一部怎样的巨著?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color w:val="FF00FF"/>
        </w:rPr>
        <w:t>李时珍。是一部具有总结性的药物学巨著。</w:t>
      </w: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85" name="18标2.EPS" descr="id:2147492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18标2.EPS" descr="id:214749255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知识点3　小说和艺术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5</w:t>
      </w:r>
      <w:r w:rsidRPr="00C8738E">
        <w:rPr>
          <w:rFonts w:ascii="宋体" w:eastAsia="宋体" w:hAnsi="宋体" w:cs="Times New Roman"/>
        </w:rPr>
        <w:t>.“</w:t>
      </w:r>
      <w:r w:rsidRPr="00C8738E">
        <w:rPr>
          <w:rFonts w:ascii="宋体" w:eastAsia="宋体" w:hAnsi="宋体"/>
        </w:rPr>
        <w:t>拳打镇关西</w:t>
      </w:r>
      <w:r w:rsidRPr="00C8738E">
        <w:rPr>
          <w:rFonts w:ascii="宋体" w:eastAsia="宋体" w:hAnsi="宋体" w:cs="Times New Roman"/>
        </w:rPr>
        <w:t>”“</w:t>
      </w:r>
      <w:r w:rsidRPr="00C8738E">
        <w:rPr>
          <w:rFonts w:ascii="宋体" w:eastAsia="宋体" w:hAnsi="宋体"/>
        </w:rPr>
        <w:t>智取生辰纲</w:t>
      </w:r>
      <w:r w:rsidRPr="00C8738E">
        <w:rPr>
          <w:rFonts w:ascii="宋体" w:eastAsia="宋体" w:hAnsi="宋体" w:cs="Times New Roman"/>
        </w:rPr>
        <w:t>”“</w:t>
      </w:r>
      <w:r w:rsidRPr="00C8738E">
        <w:rPr>
          <w:rFonts w:ascii="宋体" w:eastAsia="宋体" w:hAnsi="宋体"/>
        </w:rPr>
        <w:t>武松打虎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等故事情节均出自某一名著。该名著的作者是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C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吴承恩</w:t>
      </w:r>
      <w:r w:rsidRPr="00C8738E">
        <w:rPr>
          <w:rFonts w:ascii="宋体" w:eastAsia="宋体" w:hAnsi="宋体"/>
        </w:rPr>
        <w:tab/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汤显祖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施耐庵</w:t>
      </w:r>
      <w:r w:rsidRPr="00C8738E">
        <w:rPr>
          <w:rFonts w:ascii="宋体" w:eastAsia="宋体" w:hAnsi="宋体"/>
        </w:rPr>
        <w:tab/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罗贯中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6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《红楼梦》第二十三回的回目(  标题  )是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西厢记妙词通戏语,牡丹亭艳曲警芳心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。这里面提及了我国戏曲史上的两部杰作。其中《牡丹亭》的内容是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D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描写了魏、蜀、吴三国之间政治、军事斗争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描写了宋代梁山泊好汉反抗官府压迫的武装斗争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描写了唐僧师徒四人取经的艰难历程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描写了杜丽娘和柳梦梅神奇的爱情故事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86" name="18标1.EPS" descr="id:2147492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18标1.EPS" descr="id:214749255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8E">
        <w:rPr>
          <w:rFonts w:ascii="宋体" w:eastAsia="宋体" w:hAnsi="宋体"/>
          <w:color w:val="FF00FF"/>
        </w:rPr>
        <w:t>课后巩固提升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1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下列四幅图片再现了我国古代人民的劳动场景,它们应收录于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D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</w:rPr>
        <w:drawing>
          <wp:inline distT="0" distB="0" distL="0" distR="0">
            <wp:extent cx="2899410" cy="1041400"/>
            <wp:effectExtent l="0" t="0" r="15240" b="6350"/>
            <wp:docPr id="287" name="18ZKXLD82.eps" descr="id:2147492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18ZKXLD82.eps" descr="id:214749256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9800" cy="104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《齐民要术》</w:t>
      </w:r>
      <w:r w:rsidRPr="00C8738E">
        <w:rPr>
          <w:rFonts w:ascii="宋体" w:eastAsia="宋体" w:hAnsi="宋体"/>
        </w:rPr>
        <w:tab/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《本草纲目》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《农政全书》</w:t>
      </w:r>
      <w:r w:rsidRPr="00C8738E">
        <w:rPr>
          <w:rFonts w:ascii="宋体" w:eastAsia="宋体" w:hAnsi="宋体"/>
        </w:rPr>
        <w:tab/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《天工开物》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lastRenderedPageBreak/>
        <w:t>2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根据下列第</w:t>
      </w:r>
      <w:r w:rsidRPr="00C8738E">
        <w:rPr>
          <w:rFonts w:ascii="宋体" w:eastAsia="宋体" w:hAnsi="宋体" w:cs="宋体" w:hint="eastAsia"/>
        </w:rPr>
        <w:t>①</w:t>
      </w:r>
      <w:r w:rsidRPr="00C8738E">
        <w:rPr>
          <w:rFonts w:ascii="宋体" w:eastAsia="宋体" w:hAnsi="宋体"/>
        </w:rPr>
        <w:t>组两部著作的关系,能使第</w:t>
      </w:r>
      <w:r w:rsidRPr="00C8738E">
        <w:rPr>
          <w:rFonts w:ascii="宋体" w:eastAsia="宋体" w:hAnsi="宋体" w:cs="宋体" w:hint="eastAsia"/>
        </w:rPr>
        <w:t>②</w:t>
      </w:r>
      <w:r w:rsidRPr="00C8738E">
        <w:rPr>
          <w:rFonts w:ascii="宋体" w:eastAsia="宋体" w:hAnsi="宋体"/>
        </w:rPr>
        <w:t>组成立的一项是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D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 w:cs="宋体" w:hint="eastAsia"/>
        </w:rPr>
        <w:t>①</w:t>
      </w:r>
      <w:r w:rsidRPr="00C8738E">
        <w:rPr>
          <w:rFonts w:ascii="宋体" w:eastAsia="宋体" w:hAnsi="宋体"/>
        </w:rPr>
        <w:t>《伤寒杂病论》和《千金方》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 w:cs="宋体" w:hint="eastAsia"/>
        </w:rPr>
        <w:t>②</w:t>
      </w:r>
      <w:r w:rsidRPr="00C8738E">
        <w:rPr>
          <w:rFonts w:ascii="宋体" w:eastAsia="宋体" w:hAnsi="宋体"/>
        </w:rPr>
        <w:t>《齐民要术》和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　　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《本草纲目》</w:t>
      </w:r>
      <w:r w:rsidRPr="00C8738E">
        <w:rPr>
          <w:rFonts w:ascii="宋体" w:eastAsia="宋体" w:hAnsi="宋体"/>
        </w:rPr>
        <w:tab/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《天工开物》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《几何原本》</w:t>
      </w:r>
      <w:r w:rsidRPr="00C8738E">
        <w:rPr>
          <w:rFonts w:ascii="宋体" w:eastAsia="宋体" w:hAnsi="宋体"/>
        </w:rPr>
        <w:tab/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《农政全书》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3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从秦朝到明朝再到现在,万里长城历经几千年,至今屹立于中国大地。电视剧《霍元甲》的主题曲的歌词中有一句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万里长城永不倒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,这句话比喻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C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长城形制结构合理,工程坚固不倒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历代君主常年据兵驻扎长城,比喻兵强不倒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长城成为中华民族向心力、凝聚力的精神象征,比喻中华民族不倒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长城沿线因贸易兴起了许多的城镇,比喻交往贸易不能断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4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下列对中国古代长城的叙述正确的有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D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 w:cs="宋体" w:hint="eastAsia"/>
        </w:rPr>
        <w:t>①</w:t>
      </w:r>
      <w:r w:rsidRPr="00C8738E">
        <w:rPr>
          <w:rFonts w:ascii="宋体" w:eastAsia="宋体" w:hAnsi="宋体"/>
        </w:rPr>
        <w:t xml:space="preserve">我们今天所看到的长城主要是秦朝修筑的　</w:t>
      </w:r>
      <w:r w:rsidRPr="00C8738E">
        <w:rPr>
          <w:rFonts w:ascii="宋体" w:eastAsia="宋体" w:hAnsi="宋体" w:cs="宋体" w:hint="eastAsia"/>
        </w:rPr>
        <w:t>②</w:t>
      </w:r>
      <w:r w:rsidRPr="00C8738E">
        <w:rPr>
          <w:rFonts w:ascii="宋体" w:eastAsia="宋体" w:hAnsi="宋体"/>
        </w:rPr>
        <w:t xml:space="preserve">保护了中原地区先进的经济、文化和人民生活的安定　</w:t>
      </w:r>
      <w:r w:rsidRPr="00C8738E">
        <w:rPr>
          <w:rFonts w:ascii="宋体" w:eastAsia="宋体" w:hAnsi="宋体" w:cs="宋体" w:hint="eastAsia"/>
        </w:rPr>
        <w:t>③</w:t>
      </w:r>
      <w:r w:rsidRPr="00C8738E">
        <w:rPr>
          <w:rFonts w:ascii="宋体" w:eastAsia="宋体" w:hAnsi="宋体"/>
        </w:rPr>
        <w:t xml:space="preserve">具有重要的军事价值　</w:t>
      </w:r>
      <w:r w:rsidRPr="00C8738E">
        <w:rPr>
          <w:rFonts w:ascii="宋体" w:eastAsia="宋体" w:hAnsi="宋体" w:cs="宋体" w:hint="eastAsia"/>
        </w:rPr>
        <w:t>④</w:t>
      </w:r>
      <w:r w:rsidRPr="00C8738E">
        <w:rPr>
          <w:rFonts w:ascii="宋体" w:eastAsia="宋体" w:hAnsi="宋体"/>
        </w:rPr>
        <w:t>是中华民族勤劳和智慧的象征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 w:cs="宋体" w:hint="eastAsia"/>
        </w:rPr>
        <w:t>①②④</w:t>
      </w:r>
      <w:r w:rsidRPr="00C8738E">
        <w:rPr>
          <w:rFonts w:ascii="宋体" w:eastAsia="宋体" w:hAnsi="宋体"/>
        </w:rPr>
        <w:tab/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 w:cs="宋体" w:hint="eastAsia"/>
        </w:rPr>
        <w:t>①②③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 w:cs="宋体" w:hint="eastAsia"/>
        </w:rPr>
        <w:t>①③④</w:t>
      </w:r>
      <w:r w:rsidRPr="00C8738E">
        <w:rPr>
          <w:rFonts w:ascii="宋体" w:eastAsia="宋体" w:hAnsi="宋体"/>
        </w:rPr>
        <w:tab/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 w:cs="宋体" w:hint="eastAsia"/>
        </w:rPr>
        <w:t>②③④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5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某校文学长廊中悬挂以下一组图片,它们均取材于我国的一部古典名著,这部古典名著是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A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8738E">
        <w:rPr>
          <w:rFonts w:ascii="宋体" w:eastAsia="宋体" w:hAnsi="宋体"/>
          <w:noProof/>
        </w:rPr>
        <w:drawing>
          <wp:inline distT="0" distB="0" distL="0" distR="0">
            <wp:extent cx="2094865" cy="1833245"/>
            <wp:effectExtent l="0" t="0" r="635" b="14605"/>
            <wp:docPr id="288" name="17ZKXLJ135.EPS" descr="id:2147492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17ZKXLJ135.EPS" descr="id:214749257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200" cy="183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《三国演义》</w:t>
      </w:r>
      <w:r w:rsidRPr="00C8738E">
        <w:rPr>
          <w:rFonts w:ascii="宋体" w:eastAsia="宋体" w:hAnsi="宋体"/>
        </w:rPr>
        <w:tab/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《西游记》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《水浒传》</w:t>
      </w:r>
      <w:r w:rsidRPr="00C8738E">
        <w:rPr>
          <w:rFonts w:ascii="宋体" w:eastAsia="宋体" w:hAnsi="宋体"/>
        </w:rPr>
        <w:tab/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《红楼梦》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lastRenderedPageBreak/>
        <w:t>6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《西游记》是一部富于浪漫主义色彩的神话小说,下列故事情节出自该著作的是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B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孔明用智激周瑜,孙权决计破曹操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乱蟠桃大圣偷丹,反天宫诸神捉怪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宋江智取无为军,张顺活捉黄文炳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金陵城起复贾雨村,荣国府收养林黛玉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7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我国古代文化绚丽多彩,源远流长,成就辉煌。下列文学形式成为主流的先后顺序是</w:t>
      </w:r>
      <w:r w:rsidRPr="00C8738E">
        <w:rPr>
          <w:rFonts w:ascii="宋体" w:eastAsia="宋体" w:hAnsi="宋体"/>
        </w:rPr>
        <w:ptab w:relativeTo="margin" w:alignment="right" w:leader="none"/>
      </w:r>
      <w:r w:rsidRPr="00C8738E">
        <w:rPr>
          <w:rFonts w:ascii="宋体" w:eastAsia="宋体" w:hAnsi="宋体"/>
        </w:rPr>
        <w:t xml:space="preserve">(  </w:t>
      </w:r>
      <w:r w:rsidRPr="00C8738E">
        <w:rPr>
          <w:rFonts w:ascii="宋体" w:eastAsia="宋体" w:hAnsi="宋体"/>
          <w:color w:val="FF00FF"/>
        </w:rPr>
        <w:t>B</w:t>
      </w:r>
      <w:r w:rsidRPr="00C8738E">
        <w:rPr>
          <w:rFonts w:ascii="宋体" w:eastAsia="宋体" w:hAnsi="宋体"/>
        </w:rPr>
        <w:t xml:space="preserve">  )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 w:cs="宋体" w:hint="eastAsia"/>
        </w:rPr>
        <w:t>①</w:t>
      </w:r>
      <w:r w:rsidRPr="00C8738E">
        <w:rPr>
          <w:rFonts w:ascii="宋体" w:eastAsia="宋体" w:hAnsi="宋体"/>
        </w:rPr>
        <w:t xml:space="preserve">诗　</w:t>
      </w:r>
      <w:r w:rsidRPr="00C8738E">
        <w:rPr>
          <w:rFonts w:ascii="宋体" w:eastAsia="宋体" w:hAnsi="宋体" w:cs="宋体" w:hint="eastAsia"/>
        </w:rPr>
        <w:t>②</w:t>
      </w:r>
      <w:r w:rsidRPr="00C8738E">
        <w:rPr>
          <w:rFonts w:ascii="宋体" w:eastAsia="宋体" w:hAnsi="宋体"/>
        </w:rPr>
        <w:t xml:space="preserve">词　</w:t>
      </w:r>
      <w:r w:rsidRPr="00C8738E">
        <w:rPr>
          <w:rFonts w:ascii="宋体" w:eastAsia="宋体" w:hAnsi="宋体" w:cs="宋体" w:hint="eastAsia"/>
        </w:rPr>
        <w:t>③</w:t>
      </w:r>
      <w:r w:rsidRPr="00C8738E">
        <w:rPr>
          <w:rFonts w:ascii="宋体" w:eastAsia="宋体" w:hAnsi="宋体"/>
        </w:rPr>
        <w:t xml:space="preserve">小说　</w:t>
      </w:r>
      <w:r w:rsidRPr="00C8738E">
        <w:rPr>
          <w:rFonts w:ascii="宋体" w:eastAsia="宋体" w:hAnsi="宋体" w:cs="宋体" w:hint="eastAsia"/>
        </w:rPr>
        <w:t>④</w:t>
      </w:r>
      <w:r w:rsidRPr="00C8738E">
        <w:rPr>
          <w:rFonts w:ascii="宋体" w:eastAsia="宋体" w:hAnsi="宋体"/>
        </w:rPr>
        <w:t>曲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A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 w:cs="宋体" w:hint="eastAsia"/>
        </w:rPr>
        <w:t>③①②④</w:t>
      </w:r>
      <w:r w:rsidRPr="00C8738E">
        <w:rPr>
          <w:rFonts w:ascii="宋体" w:eastAsia="宋体" w:hAnsi="宋体"/>
        </w:rPr>
        <w:tab/>
        <w:t>B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 w:cs="宋体" w:hint="eastAsia"/>
        </w:rPr>
        <w:t>①②④③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C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 w:cs="宋体" w:hint="eastAsia"/>
        </w:rPr>
        <w:t>①④③②</w:t>
      </w:r>
      <w:r w:rsidRPr="00C8738E">
        <w:rPr>
          <w:rFonts w:ascii="宋体" w:eastAsia="宋体" w:hAnsi="宋体"/>
        </w:rPr>
        <w:tab/>
        <w:t>D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 w:cs="宋体" w:hint="eastAsia"/>
        </w:rPr>
        <w:t>③②④①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8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根据提示写出内容。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1  )明朝中后期,徐光启与意大利人利玛窦共同翻译了古希腊数学著作,并定名为《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几何原本　</w:t>
      </w:r>
      <w:r w:rsidRPr="00C8738E">
        <w:rPr>
          <w:rFonts w:ascii="宋体" w:eastAsia="宋体" w:hAnsi="宋体"/>
        </w:rPr>
        <w:t>》。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2  )长城处于北方游牧地区与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农耕地区　</w:t>
      </w:r>
      <w:r w:rsidRPr="00C8738E">
        <w:rPr>
          <w:rFonts w:ascii="宋体" w:eastAsia="宋体" w:hAnsi="宋体"/>
        </w:rPr>
        <w:t>的连接线上,在它附近的多民族聚集的地区,建立了许多农牧贸易场所。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3  )北平的燕王朱棣,打出平定祸乱的旗号,起兵反对建文帝,史称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  <w:color w:val="FF00FF"/>
          <w:u w:val="single" w:color="000000"/>
        </w:rPr>
        <w:t xml:space="preserve">　靖难之役　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。 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9</w:t>
      </w:r>
      <w:r w:rsidRPr="00C8738E">
        <w:rPr>
          <w:rFonts w:ascii="宋体" w:eastAsia="宋体" w:hAnsi="宋体" w:cs="Times New Roman"/>
        </w:rPr>
        <w:t>.</w:t>
      </w:r>
      <w:r w:rsidRPr="00C8738E">
        <w:rPr>
          <w:rFonts w:ascii="宋体" w:eastAsia="宋体" w:hAnsi="宋体"/>
        </w:rPr>
        <w:t>阅读材料,回答问题。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材料一　书中对中国古代尤其是明代的农业、手工业生产做了系统的总结,被誉为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中国17世纪的工艺百科全书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。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1  )材料一中的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书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是什么?为什么它会被誉为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中国17世纪的工艺百科全书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?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color w:val="FF00FF"/>
        </w:rPr>
        <w:t>《天工开物》。因为书中对我国古代的农业和手工业生产技术进行了全面的总结,记述了中国在当时世界上具有先进水平的科学技术。</w:t>
      </w: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材料二　北京城是我国古代建筑的杰作,也是世界建筑之林的瑰宝。明朝与北京城齐名的伟大建筑是长城,联合国将长城列入世界文化遗产。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2  )修建北京城,迁都北京的明朝皇帝是谁?北京城中最雄伟壮丽的建筑是什么?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color w:val="FF00FF"/>
        </w:rPr>
        <w:lastRenderedPageBreak/>
        <w:t>明成祖(  朱棣  )。紫禁城(  故宫  ) 。</w:t>
      </w: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3  )请写出明长城的起止点。</w:t>
      </w:r>
      <w:r w:rsidRPr="00C8738E">
        <w:rPr>
          <w:rFonts w:ascii="宋体" w:eastAsia="宋体" w:hAnsi="宋体" w:cs="Times New Roman"/>
        </w:rPr>
        <w:t>“</w:t>
      </w:r>
      <w:r w:rsidRPr="00C8738E">
        <w:rPr>
          <w:rFonts w:ascii="宋体" w:eastAsia="宋体" w:hAnsi="宋体"/>
        </w:rPr>
        <w:t>不到长城非好汉</w:t>
      </w:r>
      <w:r w:rsidRPr="00C8738E">
        <w:rPr>
          <w:rFonts w:ascii="宋体" w:eastAsia="宋体" w:hAnsi="宋体" w:cs="Times New Roman"/>
        </w:rPr>
        <w:t>”</w:t>
      </w:r>
      <w:r w:rsidRPr="00C8738E">
        <w:rPr>
          <w:rFonts w:ascii="宋体" w:eastAsia="宋体" w:hAnsi="宋体"/>
        </w:rPr>
        <w:t>,长城已成为中华民族的象征,你知道为什么吗?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color w:val="FF00FF"/>
        </w:rPr>
        <w:t>起止点:东起鸭绿江,西至嘉峪关。原因:长城的积极效应和雄伟景观完美和谐地融为一体,成为中华民族聪明智慧、坚韧刚毅、万众一心的精神象征。</w:t>
      </w: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477FC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</w:rPr>
        <w:t>(  4  )面对古人给我们留下的文化遗产,我们应该采取怎样的态度?</w:t>
      </w:r>
    </w:p>
    <w:p w:rsidR="00477FCD" w:rsidRPr="00C8738E" w:rsidRDefault="00AB05E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8738E">
        <w:rPr>
          <w:rFonts w:ascii="宋体" w:eastAsia="宋体" w:hAnsi="宋体"/>
          <w:color w:val="FF00FF"/>
        </w:rPr>
        <w:t>积极保护、继承,发扬光大。取其精华,去其糟粕,做到古为今用。(  其他答案言之有理亦可  )</w:t>
      </w:r>
    </w:p>
    <w:p w:rsidR="00477FCD" w:rsidRPr="00C8738E" w:rsidRDefault="00477FCD">
      <w:pPr>
        <w:rPr>
          <w:rFonts w:ascii="宋体" w:eastAsia="宋体" w:hAnsi="宋体"/>
        </w:rPr>
      </w:pPr>
    </w:p>
    <w:sectPr w:rsidR="00477FCD" w:rsidRPr="00C8738E" w:rsidSect="00477FCD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39B" w:rsidRDefault="0091239B" w:rsidP="00AB05E9">
      <w:pPr>
        <w:spacing w:after="0" w:line="240" w:lineRule="auto"/>
      </w:pPr>
      <w:r>
        <w:separator/>
      </w:r>
    </w:p>
  </w:endnote>
  <w:endnote w:type="continuationSeparator" w:id="1">
    <w:p w:rsidR="0091239B" w:rsidRDefault="0091239B" w:rsidP="00AB0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E9" w:rsidRDefault="00714FA5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05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05E9" w:rsidRDefault="00AB05E9" w:rsidP="00AB05E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E9" w:rsidRDefault="00714FA5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05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8738E">
      <w:rPr>
        <w:rStyle w:val="a6"/>
        <w:noProof/>
      </w:rPr>
      <w:t>3</w:t>
    </w:r>
    <w:r>
      <w:rPr>
        <w:rStyle w:val="a6"/>
      </w:rPr>
      <w:fldChar w:fldCharType="end"/>
    </w:r>
  </w:p>
  <w:p w:rsidR="00AB05E9" w:rsidRDefault="00AB05E9" w:rsidP="00AB05E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39B" w:rsidRDefault="0091239B" w:rsidP="00AB05E9">
      <w:pPr>
        <w:spacing w:after="0" w:line="240" w:lineRule="auto"/>
      </w:pPr>
      <w:r>
        <w:separator/>
      </w:r>
    </w:p>
  </w:footnote>
  <w:footnote w:type="continuationSeparator" w:id="1">
    <w:p w:rsidR="0091239B" w:rsidRDefault="0091239B" w:rsidP="00AB0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FCD"/>
    <w:rsid w:val="00477FCD"/>
    <w:rsid w:val="00714FA5"/>
    <w:rsid w:val="0091239B"/>
    <w:rsid w:val="00AB05E9"/>
    <w:rsid w:val="00C87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FCD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B05E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B05E9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AB05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B05E9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AB05E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B05E9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AB05E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515</Words>
  <Characters>2937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3446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2019-01-09T08:58:00Z</dcterms:created>
  <dcterms:modified xsi:type="dcterms:W3CDTF">2019-02-20T05:44:00Z</dcterms:modified>
  <cp:category> </cp:category>
</cp:coreProperties>
</file>