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93" w:rsidRPr="0098779B" w:rsidRDefault="00A52C8B" w:rsidP="0098779B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8779B">
        <w:rPr>
          <w:rFonts w:ascii="宋体" w:eastAsia="宋体" w:hAnsi="宋体"/>
          <w:b/>
          <w:color w:val="FF0000"/>
          <w:sz w:val="28"/>
        </w:rPr>
        <w:t>第</w:t>
      </w:r>
      <w:r w:rsidRPr="0098779B">
        <w:rPr>
          <w:rFonts w:ascii="宋体" w:eastAsia="宋体" w:hAnsi="宋体"/>
          <w:b/>
          <w:color w:val="FF0000"/>
          <w:sz w:val="28"/>
        </w:rPr>
        <w:t>2</w:t>
      </w:r>
      <w:r w:rsidRPr="0098779B">
        <w:rPr>
          <w:rFonts w:ascii="宋体" w:eastAsia="宋体" w:hAnsi="宋体"/>
          <w:b/>
          <w:color w:val="FF0000"/>
          <w:sz w:val="28"/>
        </w:rPr>
        <w:t>课时</w:t>
      </w:r>
      <w:r w:rsidRPr="0098779B">
        <w:rPr>
          <w:rFonts w:ascii="宋体" w:eastAsia="宋体" w:hAnsi="宋体"/>
          <w:b/>
          <w:color w:val="FF0000"/>
          <w:sz w:val="28"/>
        </w:rPr>
        <w:t xml:space="preserve">　</w:t>
      </w:r>
      <w:r w:rsidRPr="0098779B">
        <w:rPr>
          <w:rFonts w:ascii="宋体" w:eastAsia="宋体" w:hAnsi="宋体"/>
          <w:b/>
          <w:color w:val="FF0000"/>
          <w:sz w:val="28"/>
        </w:rPr>
        <w:t>国际经济合作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84" name="栏目1.eps" descr="id:2147492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栏目1.eps" descr="id:214749294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779B">
        <w:rPr>
          <w:rFonts w:ascii="宋体" w:eastAsia="宋体" w:hAnsi="宋体"/>
        </w:rPr>
        <w:t>知能演练</w:t>
      </w:r>
      <w:r w:rsidRPr="0098779B">
        <w:rPr>
          <w:rFonts w:ascii="宋体" w:eastAsia="宋体" w:hAnsi="宋体"/>
        </w:rPr>
        <w:t>提升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1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在国际合作中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发展中国家不具有的优势是</w:t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资源丰富</w:t>
      </w:r>
      <w:r w:rsidRPr="0098779B">
        <w:rPr>
          <w:rFonts w:ascii="宋体" w:eastAsia="宋体" w:hAnsi="宋体"/>
        </w:rPr>
        <w:tab/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市场广阔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劳动力廉价</w:t>
      </w:r>
      <w:r w:rsidRPr="0098779B">
        <w:rPr>
          <w:rFonts w:ascii="宋体" w:eastAsia="宋体" w:hAnsi="宋体"/>
        </w:rPr>
        <w:tab/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资金雄厚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2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世界经济论坛</w:t>
      </w:r>
      <w:r w:rsidRPr="0098779B">
        <w:rPr>
          <w:rFonts w:ascii="宋体" w:eastAsia="宋体" w:hAnsi="宋体"/>
        </w:rPr>
        <w:t>2017</w:t>
      </w:r>
      <w:r w:rsidRPr="0098779B">
        <w:rPr>
          <w:rFonts w:ascii="宋体" w:eastAsia="宋体" w:hAnsi="宋体"/>
        </w:rPr>
        <w:t>年年会于</w:t>
      </w:r>
      <w:r w:rsidRPr="0098779B">
        <w:rPr>
          <w:rFonts w:ascii="宋体" w:eastAsia="宋体" w:hAnsi="宋体"/>
        </w:rPr>
        <w:t>1</w:t>
      </w:r>
      <w:r w:rsidRPr="0098779B">
        <w:rPr>
          <w:rFonts w:ascii="宋体" w:eastAsia="宋体" w:hAnsi="宋体"/>
        </w:rPr>
        <w:t>月</w:t>
      </w:r>
      <w:r w:rsidRPr="0098779B">
        <w:rPr>
          <w:rFonts w:ascii="宋体" w:eastAsia="宋体" w:hAnsi="宋体"/>
        </w:rPr>
        <w:t>17</w:t>
      </w:r>
      <w:r w:rsidRPr="0098779B">
        <w:rPr>
          <w:rFonts w:ascii="宋体" w:eastAsia="宋体" w:hAnsi="宋体"/>
        </w:rPr>
        <w:t>日至</w:t>
      </w:r>
      <w:r w:rsidRPr="0098779B">
        <w:rPr>
          <w:rFonts w:ascii="宋体" w:eastAsia="宋体" w:hAnsi="宋体"/>
        </w:rPr>
        <w:t>20</w:t>
      </w:r>
      <w:r w:rsidRPr="0098779B">
        <w:rPr>
          <w:rFonts w:ascii="宋体" w:eastAsia="宋体" w:hAnsi="宋体"/>
        </w:rPr>
        <w:t>日在瑞士小镇达沃斯举行。来自全球</w:t>
      </w:r>
      <w:r w:rsidRPr="0098779B">
        <w:rPr>
          <w:rFonts w:ascii="宋体" w:eastAsia="宋体" w:hAnsi="宋体"/>
        </w:rPr>
        <w:t>100</w:t>
      </w:r>
      <w:r w:rsidRPr="0098779B">
        <w:rPr>
          <w:rFonts w:ascii="宋体" w:eastAsia="宋体" w:hAnsi="宋体"/>
        </w:rPr>
        <w:t>多个国家和地区的</w:t>
      </w:r>
      <w:r w:rsidRPr="0098779B">
        <w:rPr>
          <w:rFonts w:ascii="宋体" w:eastAsia="宋体" w:hAnsi="宋体"/>
        </w:rPr>
        <w:t>3 000</w:t>
      </w:r>
      <w:r w:rsidRPr="0098779B">
        <w:rPr>
          <w:rFonts w:ascii="宋体" w:eastAsia="宋体" w:hAnsi="宋体"/>
        </w:rPr>
        <w:t>多名与会者围绕</w:t>
      </w:r>
      <w:r w:rsidRPr="0098779B">
        <w:rPr>
          <w:rFonts w:ascii="宋体" w:eastAsia="宋体" w:hAnsi="宋体" w:cs="Times New Roman"/>
        </w:rPr>
        <w:t>“</w:t>
      </w:r>
      <w:r w:rsidRPr="0098779B">
        <w:rPr>
          <w:rFonts w:ascii="宋体" w:eastAsia="宋体" w:hAnsi="宋体"/>
        </w:rPr>
        <w:t>领导力</w:t>
      </w:r>
      <w:r w:rsidRPr="0098779B">
        <w:rPr>
          <w:rFonts w:ascii="宋体" w:eastAsia="宋体" w:hAnsi="宋体"/>
        </w:rPr>
        <w:t>:</w:t>
      </w:r>
      <w:r w:rsidRPr="0098779B">
        <w:rPr>
          <w:rFonts w:ascii="宋体" w:eastAsia="宋体" w:hAnsi="宋体"/>
        </w:rPr>
        <w:t>应势而为、勇于担当</w:t>
      </w:r>
      <w:r w:rsidRPr="0098779B">
        <w:rPr>
          <w:rFonts w:ascii="宋体" w:eastAsia="宋体" w:hAnsi="宋体" w:cs="Times New Roman"/>
        </w:rPr>
        <w:t>”</w:t>
      </w:r>
      <w:r w:rsidRPr="0098779B">
        <w:rPr>
          <w:rFonts w:ascii="宋体" w:eastAsia="宋体" w:hAnsi="宋体"/>
        </w:rPr>
        <w:t>这一主题展开对话。这说明</w:t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国家之间和平共处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国际间的紧密合作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各个国家独自发展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不需要往来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国际商业竞争越来越激烈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3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下图为</w:t>
      </w:r>
      <w:r w:rsidRPr="0098779B">
        <w:rPr>
          <w:rFonts w:ascii="宋体" w:eastAsia="宋体" w:hAnsi="宋体"/>
        </w:rPr>
        <w:t>iPhone</w:t>
      </w:r>
      <w:r w:rsidRPr="0098779B">
        <w:rPr>
          <w:rFonts w:ascii="宋体" w:eastAsia="宋体" w:hAnsi="宋体"/>
        </w:rPr>
        <w:t>产业链示意图。</w:t>
      </w:r>
      <w:r w:rsidRPr="0098779B">
        <w:rPr>
          <w:rFonts w:ascii="宋体" w:eastAsia="宋体" w:hAnsi="宋体"/>
        </w:rPr>
        <w:t>iPhone</w:t>
      </w:r>
      <w:r w:rsidRPr="0098779B">
        <w:rPr>
          <w:rFonts w:ascii="宋体" w:eastAsia="宋体" w:hAnsi="宋体"/>
        </w:rPr>
        <w:t>手机零部件在多个国家生产的主要原因是</w:t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98779B">
        <w:rPr>
          <w:rFonts w:ascii="宋体" w:eastAsia="宋体" w:hAnsi="宋体"/>
          <w:noProof/>
        </w:rPr>
        <w:drawing>
          <wp:inline distT="0" distB="0" distL="0" distR="0">
            <wp:extent cx="2451100" cy="1776730"/>
            <wp:effectExtent l="0" t="0" r="0" b="0"/>
            <wp:docPr id="385" name="Y35.eps" descr="id:2147492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Y35.eps" descr="id:214749295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1240" cy="177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充分利用国际先进技术条件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扩大</w:t>
      </w:r>
      <w:r w:rsidRPr="0098779B">
        <w:rPr>
          <w:rFonts w:ascii="宋体" w:eastAsia="宋体" w:hAnsi="宋体"/>
        </w:rPr>
        <w:t>iPhone</w:t>
      </w:r>
      <w:r w:rsidRPr="0098779B">
        <w:rPr>
          <w:rFonts w:ascii="宋体" w:eastAsia="宋体" w:hAnsi="宋体"/>
        </w:rPr>
        <w:t>手机的销售市场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各国生产零部件的劳动力成本低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美国国内原料不足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4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下列哪一种看法更有利于我国的发展</w:t>
      </w:r>
      <w:r w:rsidRPr="0098779B">
        <w:rPr>
          <w:rFonts w:ascii="宋体" w:eastAsia="宋体" w:hAnsi="宋体"/>
        </w:rPr>
        <w:t>?(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应该只与发达国家合作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与发展中国家合作不利于我国发展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我国地大物博、人口众多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不必参与国际合作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积极参与国际合作不利于我国发展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甚至会减慢我国的发展速度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通过国际合作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既可以促进我国发展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又能为世界发展作出贡献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5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中国对美国出口的产品以服装、纺织品、家用产品、玩具、鞋类等日用消费品为主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美国对中国出口的产品以高端制造业产品为主。据此判断以下说法不正确的是</w:t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中美经济存在差异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发达国家比发展中国家出口的产品技术含量高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中美经济存在互补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中国在中美经贸合作中居优势地位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lastRenderedPageBreak/>
        <w:t>★</w:t>
      </w:r>
      <w:r w:rsidRPr="0098779B">
        <w:rPr>
          <w:rFonts w:ascii="宋体" w:eastAsia="宋体" w:hAnsi="宋体"/>
          <w:b/>
        </w:rPr>
        <w:t>6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下列生产、生活现象中不能体现经济全球化的是</w:t>
      </w:r>
      <w:r w:rsidRPr="0098779B">
        <w:rPr>
          <w:rFonts w:ascii="宋体" w:eastAsia="宋体" w:hAnsi="宋体"/>
        </w:rPr>
        <w:ptab w:relativeTo="margin" w:alignment="right" w:leader="none"/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在北京的超市可以买到山东烟台的苹果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在中国可以买到产自美国的最新款苹果手机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上海宝钢的铁矿石主要来自澳大利亚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中国的棉花、淡水产品大量出口到日本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7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我国下列经济政策能体现国际合作的是</w:t>
      </w:r>
      <w:r w:rsidRPr="0098779B">
        <w:rPr>
          <w:rFonts w:ascii="宋体" w:eastAsia="宋体" w:hAnsi="宋体"/>
        </w:rPr>
        <w:t>(</w:t>
      </w:r>
      <w:r w:rsidRPr="0098779B">
        <w:rPr>
          <w:rFonts w:ascii="宋体" w:eastAsia="宋体" w:hAnsi="宋体"/>
        </w:rPr>
        <w:t xml:space="preserve">　　</w:t>
      </w:r>
      <w:r w:rsidRPr="0098779B">
        <w:rPr>
          <w:rFonts w:ascii="宋体" w:eastAsia="宋体" w:hAnsi="宋体"/>
        </w:rPr>
        <w:t>)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20</w:t>
      </w:r>
      <w:r w:rsidRPr="0098779B">
        <w:rPr>
          <w:rFonts w:ascii="宋体" w:eastAsia="宋体" w:hAnsi="宋体"/>
        </w:rPr>
        <w:t>世纪</w:t>
      </w:r>
      <w:r w:rsidRPr="0098779B">
        <w:rPr>
          <w:rFonts w:ascii="宋体" w:eastAsia="宋体" w:hAnsi="宋体"/>
        </w:rPr>
        <w:t>70</w:t>
      </w:r>
      <w:r w:rsidRPr="0098779B">
        <w:rPr>
          <w:rFonts w:ascii="宋体" w:eastAsia="宋体" w:hAnsi="宋体"/>
        </w:rPr>
        <w:t>年代末实行的改革开放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20</w:t>
      </w:r>
      <w:r w:rsidRPr="0098779B">
        <w:rPr>
          <w:rFonts w:ascii="宋体" w:eastAsia="宋体" w:hAnsi="宋体"/>
        </w:rPr>
        <w:t>世纪</w:t>
      </w:r>
      <w:r w:rsidRPr="0098779B">
        <w:rPr>
          <w:rFonts w:ascii="宋体" w:eastAsia="宋体" w:hAnsi="宋体"/>
        </w:rPr>
        <w:t>80</w:t>
      </w:r>
      <w:r w:rsidRPr="0098779B">
        <w:rPr>
          <w:rFonts w:ascii="宋体" w:eastAsia="宋体" w:hAnsi="宋体"/>
        </w:rPr>
        <w:t>年代初农村实行的包产到户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C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21</w:t>
      </w:r>
      <w:r w:rsidRPr="0098779B">
        <w:rPr>
          <w:rFonts w:ascii="宋体" w:eastAsia="宋体" w:hAnsi="宋体"/>
        </w:rPr>
        <w:t>世纪进行的社会主义新农村建设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 w:cs="Times New Roman"/>
        </w:rPr>
        <w:t>.“</w:t>
      </w:r>
      <w:r w:rsidRPr="0098779B">
        <w:rPr>
          <w:rFonts w:ascii="宋体" w:eastAsia="宋体" w:hAnsi="宋体"/>
        </w:rPr>
        <w:t>西气东输</w:t>
      </w:r>
      <w:r w:rsidRPr="0098779B">
        <w:rPr>
          <w:rFonts w:ascii="宋体" w:eastAsia="宋体" w:hAnsi="宋体" w:cs="Times New Roman"/>
        </w:rPr>
        <w:t>”“</w:t>
      </w:r>
      <w:r w:rsidRPr="0098779B">
        <w:rPr>
          <w:rFonts w:ascii="宋体" w:eastAsia="宋体" w:hAnsi="宋体"/>
        </w:rPr>
        <w:t>北煤南运</w:t>
      </w:r>
      <w:r w:rsidRPr="0098779B">
        <w:rPr>
          <w:rFonts w:ascii="宋体" w:eastAsia="宋体" w:hAnsi="宋体" w:cs="Times New Roman"/>
        </w:rPr>
        <w:t>”“</w:t>
      </w:r>
      <w:r w:rsidRPr="0098779B">
        <w:rPr>
          <w:rFonts w:ascii="宋体" w:eastAsia="宋体" w:hAnsi="宋体"/>
        </w:rPr>
        <w:t>南水北调</w:t>
      </w:r>
      <w:r w:rsidRPr="0098779B">
        <w:rPr>
          <w:rFonts w:ascii="宋体" w:eastAsia="宋体" w:hAnsi="宋体" w:cs="Times New Roman"/>
        </w:rPr>
        <w:t>”</w:t>
      </w:r>
    </w:p>
    <w:p w:rsidR="003E4493" w:rsidRPr="0098779B" w:rsidRDefault="00A52C8B">
      <w:pPr>
        <w:rPr>
          <w:rFonts w:ascii="宋体" w:eastAsia="宋体" w:hAnsi="宋体"/>
        </w:rPr>
      </w:pPr>
      <w:r w:rsidRPr="0098779B">
        <w:rPr>
          <w:rFonts w:ascii="宋体" w:eastAsia="宋体" w:hAnsi="宋体"/>
        </w:rPr>
        <w:br w:type="page"/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  <w:color w:val="FF0000"/>
        </w:rPr>
        <w:lastRenderedPageBreak/>
        <w:t>知能演练</w:t>
      </w:r>
      <w:r w:rsidRPr="0098779B">
        <w:rPr>
          <w:rFonts w:ascii="宋体" w:eastAsia="宋体" w:hAnsi="宋体" w:cs="Times New Roman"/>
          <w:color w:val="FF0000"/>
        </w:rPr>
        <w:t>·</w:t>
      </w:r>
      <w:r w:rsidRPr="0098779B">
        <w:rPr>
          <w:rFonts w:ascii="宋体" w:eastAsia="宋体" w:hAnsi="宋体"/>
          <w:b/>
          <w:color w:val="FF0000"/>
        </w:rPr>
        <w:t>提升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1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/>
        </w:rPr>
        <w:t xml:space="preserve">　</w:t>
      </w:r>
      <w:r w:rsidRPr="0098779B">
        <w:rPr>
          <w:rFonts w:ascii="宋体" w:eastAsia="宋体" w:hAnsi="宋体"/>
          <w:b/>
        </w:rPr>
        <w:t>2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B</w:t>
      </w:r>
      <w:r w:rsidRPr="0098779B">
        <w:rPr>
          <w:rFonts w:ascii="宋体" w:eastAsia="宋体" w:hAnsi="宋体"/>
        </w:rPr>
        <w:t xml:space="preserve">　</w:t>
      </w:r>
      <w:r w:rsidRPr="0098779B">
        <w:rPr>
          <w:rFonts w:ascii="宋体" w:eastAsia="宋体" w:hAnsi="宋体"/>
          <w:b/>
        </w:rPr>
        <w:t>3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/>
        </w:rPr>
        <w:t xml:space="preserve">　</w:t>
      </w:r>
      <w:r w:rsidRPr="0098779B">
        <w:rPr>
          <w:rFonts w:ascii="宋体" w:eastAsia="宋体" w:hAnsi="宋体"/>
          <w:b/>
        </w:rPr>
        <w:t>4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D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5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D</w:t>
      </w:r>
      <w:r w:rsidRPr="0098779B">
        <w:rPr>
          <w:rFonts w:ascii="宋体" w:eastAsia="宋体" w:hAnsi="宋体"/>
        </w:rPr>
        <w:t xml:space="preserve">　</w:t>
      </w:r>
      <w:r w:rsidRPr="0098779B">
        <w:rPr>
          <w:rFonts w:ascii="宋体" w:eastAsia="宋体" w:hAnsi="宋体"/>
        </w:rPr>
        <w:t>本题主要考查发达国家和发展中国家的合作。中国是发展中国家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美国是发达国家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两国经济上存在差异性和互补性</w:t>
      </w:r>
      <w:r w:rsidRPr="0098779B">
        <w:rPr>
          <w:rFonts w:ascii="宋体" w:eastAsia="宋体" w:hAnsi="宋体"/>
        </w:rPr>
        <w:t>;</w:t>
      </w:r>
      <w:r w:rsidRPr="0098779B">
        <w:rPr>
          <w:rFonts w:ascii="宋体" w:eastAsia="宋体" w:hAnsi="宋体"/>
        </w:rPr>
        <w:t>根据题干判断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美国等发达国家出口的产品以高端制造业产品为主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技术含量高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中国等发展中国家出口的产品以劳动密集型产品为主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技术含量低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在经济合作中处于不利地位。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6</w:t>
      </w:r>
      <w:r w:rsidRPr="0098779B">
        <w:rPr>
          <w:rFonts w:ascii="宋体" w:eastAsia="宋体" w:hAnsi="宋体" w:cs="Times New Roman"/>
        </w:rPr>
        <w:t>.</w:t>
      </w:r>
      <w:r w:rsidRPr="0098779B">
        <w:rPr>
          <w:rFonts w:ascii="宋体" w:eastAsia="宋体" w:hAnsi="宋体"/>
        </w:rPr>
        <w:t>A</w:t>
      </w:r>
      <w:r w:rsidRPr="0098779B">
        <w:rPr>
          <w:rFonts w:ascii="宋体" w:eastAsia="宋体" w:hAnsi="宋体"/>
        </w:rPr>
        <w:t xml:space="preserve">　</w:t>
      </w:r>
      <w:r w:rsidRPr="0098779B">
        <w:rPr>
          <w:rFonts w:ascii="宋体" w:eastAsia="宋体" w:hAnsi="宋体"/>
        </w:rPr>
        <w:t>经济全球化是指跨越国界的经济活动</w:t>
      </w:r>
      <w:r w:rsidRPr="0098779B">
        <w:rPr>
          <w:rFonts w:ascii="宋体" w:eastAsia="宋体" w:hAnsi="宋体"/>
        </w:rPr>
        <w:t>,</w:t>
      </w:r>
      <w:r w:rsidRPr="0098779B">
        <w:rPr>
          <w:rFonts w:ascii="宋体" w:eastAsia="宋体" w:hAnsi="宋体"/>
        </w:rPr>
        <w:t>北京与烟台之间的经济往来属于国内商业活动。</w:t>
      </w:r>
    </w:p>
    <w:p w:rsidR="003E4493" w:rsidRPr="0098779B" w:rsidRDefault="00A52C8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98779B">
        <w:rPr>
          <w:rFonts w:ascii="宋体" w:eastAsia="宋体" w:hAnsi="宋体"/>
          <w:b/>
        </w:rPr>
        <w:t>7</w:t>
      </w:r>
      <w:r w:rsidRPr="0098779B">
        <w:rPr>
          <w:rFonts w:ascii="宋体" w:eastAsia="宋体" w:hAnsi="宋体" w:cs="Times New Roman"/>
        </w:rPr>
        <w:t>.</w:t>
      </w:r>
      <w:bookmarkStart w:id="0" w:name="_GoBack"/>
      <w:bookmarkEnd w:id="0"/>
      <w:r w:rsidRPr="0098779B">
        <w:rPr>
          <w:rFonts w:ascii="宋体" w:eastAsia="宋体" w:hAnsi="宋体"/>
        </w:rPr>
        <w:t>A</w:t>
      </w:r>
    </w:p>
    <w:p w:rsidR="003E4493" w:rsidRPr="0098779B" w:rsidRDefault="003E449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3E4493" w:rsidRPr="0098779B" w:rsidSect="003E44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C8B" w:rsidRDefault="00A52C8B" w:rsidP="0098779B">
      <w:r>
        <w:separator/>
      </w:r>
    </w:p>
  </w:endnote>
  <w:endnote w:type="continuationSeparator" w:id="1">
    <w:p w:rsidR="00A52C8B" w:rsidRDefault="00A52C8B" w:rsidP="00987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Default="0098779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Pr="0098779B" w:rsidRDefault="0098779B" w:rsidP="0098779B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Default="0098779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C8B" w:rsidRDefault="00A52C8B" w:rsidP="0098779B">
      <w:r>
        <w:separator/>
      </w:r>
    </w:p>
  </w:footnote>
  <w:footnote w:type="continuationSeparator" w:id="1">
    <w:p w:rsidR="00A52C8B" w:rsidRDefault="00A52C8B" w:rsidP="009877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Default="0098779B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Default="0098779B" w:rsidP="0098779B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9B" w:rsidRDefault="0098779B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27D23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E4493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0236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27D23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8779B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2C8B"/>
    <w:rsid w:val="00A54505"/>
    <w:rsid w:val="00A83932"/>
    <w:rsid w:val="00AA0931"/>
    <w:rsid w:val="00AA5884"/>
    <w:rsid w:val="00AA5E3A"/>
    <w:rsid w:val="00AB08F5"/>
    <w:rsid w:val="00AB547B"/>
    <w:rsid w:val="00AB565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32A2"/>
    <w:rsid w:val="00B854C7"/>
    <w:rsid w:val="00BA2669"/>
    <w:rsid w:val="00BA301B"/>
    <w:rsid w:val="00BB02F3"/>
    <w:rsid w:val="00BB4149"/>
    <w:rsid w:val="00BB41D5"/>
    <w:rsid w:val="00BB7AA1"/>
    <w:rsid w:val="00BC239F"/>
    <w:rsid w:val="00BE01C7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C62D6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E5589"/>
    <w:rsid w:val="17933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449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E4493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3E4493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3E4493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3E4493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E4493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3E4493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3E4493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3E4493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3E4493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3E4493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3E4493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3E4493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3E4493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3E449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3E4493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3E4493"/>
    <w:rPr>
      <w:b/>
      <w:bCs/>
    </w:rPr>
  </w:style>
  <w:style w:type="character" w:styleId="ab">
    <w:name w:val="page number"/>
    <w:basedOn w:val="a1"/>
    <w:qFormat/>
    <w:rsid w:val="003E4493"/>
  </w:style>
  <w:style w:type="character" w:styleId="ac">
    <w:name w:val="Emphasis"/>
    <w:uiPriority w:val="20"/>
    <w:qFormat/>
    <w:rsid w:val="003E4493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3E4493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3E449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E449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E449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3E449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3E4493"/>
  </w:style>
  <w:style w:type="paragraph" w:styleId="ae">
    <w:name w:val="Quote"/>
    <w:basedOn w:val="a0"/>
    <w:next w:val="a0"/>
    <w:link w:val="Char4"/>
    <w:uiPriority w:val="29"/>
    <w:qFormat/>
    <w:rsid w:val="003E4493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3E4493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E449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E4493"/>
    <w:rPr>
      <w:lang w:val="en-US"/>
    </w:rPr>
  </w:style>
  <w:style w:type="paragraph" w:customStyle="1" w:styleId="Char30">
    <w:name w:val="Char3"/>
    <w:basedOn w:val="a0"/>
    <w:qFormat/>
    <w:rsid w:val="003E4493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color w:val="auto"/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E4493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color w:val="auto"/>
      <w:kern w:val="2"/>
      <w:szCs w:val="20"/>
    </w:rPr>
  </w:style>
  <w:style w:type="character" w:customStyle="1" w:styleId="Char1">
    <w:name w:val="纯文本 Char"/>
    <w:basedOn w:val="a1"/>
    <w:link w:val="a6"/>
    <w:rsid w:val="003E449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3E4493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color w:val="auto"/>
      <w:szCs w:val="20"/>
    </w:rPr>
  </w:style>
  <w:style w:type="character" w:customStyle="1" w:styleId="Char2">
    <w:name w:val="批注框文本 Char"/>
    <w:basedOn w:val="a1"/>
    <w:link w:val="a7"/>
    <w:qFormat/>
    <w:rsid w:val="003E4493"/>
    <w:rPr>
      <w:sz w:val="18"/>
      <w:szCs w:val="18"/>
      <w:lang w:eastAsia="en-US" w:bidi="en-US"/>
    </w:rPr>
  </w:style>
  <w:style w:type="paragraph" w:customStyle="1" w:styleId="af">
    <w:name w:val="三级章节"/>
    <w:basedOn w:val="a0"/>
    <w:qFormat/>
    <w:rsid w:val="003E4493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3E4493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四级章节"/>
    <w:basedOn w:val="a0"/>
    <w:qFormat/>
    <w:rsid w:val="003E4493"/>
    <w:pPr>
      <w:outlineLvl w:val="4"/>
    </w:pPr>
  </w:style>
  <w:style w:type="paragraph" w:styleId="af1">
    <w:name w:val="header"/>
    <w:basedOn w:val="a0"/>
    <w:rsid w:val="003E449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9877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98779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2E95B95-3ECC-4A8A-9141-A46C972B58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3</Pages>
  <Words>154</Words>
  <Characters>883</Characters>
  <Application>Microsoft Office Word</Application>
  <DocSecurity>0</DocSecurity>
  <Lines>7</Lines>
  <Paragraphs>2</Paragraphs>
  <ScaleCrop>false</ScaleCrop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