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02" w:rsidRPr="00B43BCB" w:rsidRDefault="00992181" w:rsidP="00B43BCB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B43BCB">
        <w:rPr>
          <w:rFonts w:ascii="宋体" w:eastAsia="宋体" w:hAnsi="宋体"/>
          <w:b/>
          <w:color w:val="FF0000"/>
          <w:sz w:val="28"/>
        </w:rPr>
        <w:t>_</w:t>
      </w:r>
      <w:r w:rsidRPr="00B43BCB">
        <w:rPr>
          <w:rFonts w:ascii="宋体" w:eastAsia="宋体" w:hAnsi="宋体"/>
          <w:b/>
          <w:color w:val="FF0000"/>
          <w:sz w:val="28"/>
        </w:rPr>
        <w:t>第三节</w:t>
      </w:r>
      <w:r w:rsidRPr="00B43BCB">
        <w:rPr>
          <w:rFonts w:ascii="宋体" w:eastAsia="宋体" w:hAnsi="宋体"/>
          <w:b/>
          <w:color w:val="FF0000"/>
          <w:sz w:val="28"/>
        </w:rPr>
        <w:t xml:space="preserve">　</w:t>
      </w:r>
      <w:r w:rsidRPr="00B43BCB">
        <w:rPr>
          <w:rFonts w:ascii="宋体" w:eastAsia="宋体" w:hAnsi="宋体"/>
          <w:b/>
          <w:color w:val="FF0000"/>
          <w:sz w:val="28"/>
        </w:rPr>
        <w:t>人类的聚居地</w:t>
      </w:r>
      <w:r w:rsidRPr="00B43BCB">
        <w:rPr>
          <w:rFonts w:ascii="宋体" w:eastAsia="宋体" w:hAnsi="宋体" w:cs="Times New Roman"/>
          <w:b/>
          <w:color w:val="FF0000"/>
          <w:sz w:val="28"/>
        </w:rPr>
        <w:t>——</w:t>
      </w:r>
      <w:r w:rsidRPr="00B43BCB">
        <w:rPr>
          <w:rFonts w:ascii="宋体" w:eastAsia="宋体" w:hAnsi="宋体"/>
          <w:b/>
          <w:color w:val="FF0000"/>
          <w:sz w:val="28"/>
        </w:rPr>
        <w:t>聚落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351" name="栏目1.eps" descr="id:2147492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栏目1.eps" descr="id:214749269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3BCB">
        <w:rPr>
          <w:rFonts w:ascii="宋体" w:eastAsia="宋体" w:hAnsi="宋体"/>
        </w:rPr>
        <w:t>知能演练</w:t>
      </w:r>
      <w:r w:rsidRPr="00B43BCB">
        <w:rPr>
          <w:rFonts w:ascii="宋体" w:eastAsia="宋体" w:hAnsi="宋体"/>
        </w:rPr>
        <w:t>提升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1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居住在农村的人们主要从事的生产活动是</w:t>
      </w:r>
      <w:r w:rsidRPr="00B43BCB">
        <w:rPr>
          <w:rFonts w:ascii="宋体" w:eastAsia="宋体" w:hAnsi="宋体"/>
        </w:rPr>
        <w:t>(</w:t>
      </w:r>
      <w:r w:rsidRPr="00B43BCB">
        <w:rPr>
          <w:rFonts w:ascii="宋体" w:eastAsia="宋体" w:hAnsi="宋体"/>
        </w:rPr>
        <w:t xml:space="preserve">　　</w:t>
      </w:r>
      <w:r w:rsidRPr="00B43BCB">
        <w:rPr>
          <w:rFonts w:ascii="宋体" w:eastAsia="宋体" w:hAnsi="宋体"/>
        </w:rPr>
        <w:t>)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商业</w:t>
      </w:r>
      <w:r w:rsidRPr="00B43BCB">
        <w:rPr>
          <w:rFonts w:ascii="宋体" w:eastAsia="宋体" w:hAnsi="宋体"/>
        </w:rPr>
        <w:tab/>
        <w:t>B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服务业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耕作</w:t>
      </w:r>
      <w:r w:rsidRPr="00B43BCB">
        <w:rPr>
          <w:rFonts w:ascii="宋体" w:eastAsia="宋体" w:hAnsi="宋体"/>
        </w:rPr>
        <w:tab/>
        <w:t>D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工业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2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关于聚落的叙述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正确的是</w:t>
      </w:r>
      <w:r w:rsidRPr="00B43BCB">
        <w:rPr>
          <w:rFonts w:ascii="宋体" w:eastAsia="宋体" w:hAnsi="宋体"/>
        </w:rPr>
        <w:t>(</w:t>
      </w:r>
      <w:r w:rsidRPr="00B43BCB">
        <w:rPr>
          <w:rFonts w:ascii="宋体" w:eastAsia="宋体" w:hAnsi="宋体"/>
        </w:rPr>
        <w:t xml:space="preserve">　　</w:t>
      </w:r>
      <w:r w:rsidRPr="00B43BCB">
        <w:rPr>
          <w:rFonts w:ascii="宋体" w:eastAsia="宋体" w:hAnsi="宋体"/>
        </w:rPr>
        <w:t>)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世界上任何一个角落都有聚落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B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聚落的形成与自然条件无关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聚落的发展破坏了人类的居住条件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D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富有特色的传统民居应加以保护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3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重庆坐落在嘉陵江与长江的汇合处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石家庄是个铁路枢纽城市。影响这两个聚落形成的最重要因素是</w:t>
      </w:r>
      <w:r w:rsidRPr="00B43BCB">
        <w:rPr>
          <w:rFonts w:ascii="宋体" w:eastAsia="宋体" w:hAnsi="宋体"/>
        </w:rPr>
        <w:t>(</w:t>
      </w:r>
      <w:r w:rsidRPr="00B43BCB">
        <w:rPr>
          <w:rFonts w:ascii="宋体" w:eastAsia="宋体" w:hAnsi="宋体"/>
        </w:rPr>
        <w:t xml:space="preserve">　　</w:t>
      </w:r>
      <w:r w:rsidRPr="00B43BCB">
        <w:rPr>
          <w:rFonts w:ascii="宋体" w:eastAsia="宋体" w:hAnsi="宋体"/>
        </w:rPr>
        <w:t>)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平坦的地形</w:t>
      </w:r>
      <w:r w:rsidRPr="00B43BCB">
        <w:rPr>
          <w:rFonts w:ascii="宋体" w:eastAsia="宋体" w:hAnsi="宋体"/>
        </w:rPr>
        <w:tab/>
        <w:t>B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优越的气候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便利的交通</w:t>
      </w:r>
      <w:r w:rsidRPr="00B43BCB">
        <w:rPr>
          <w:rFonts w:ascii="宋体" w:eastAsia="宋体" w:hAnsi="宋体"/>
        </w:rPr>
        <w:tab/>
        <w:t>D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丰富的资源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4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聚落的建筑风格与当地的自然环境密切相关。下列地区与图示民居的搭配正确的是</w:t>
      </w:r>
      <w:r w:rsidRPr="00B43BCB">
        <w:rPr>
          <w:rFonts w:ascii="宋体" w:eastAsia="宋体" w:hAnsi="宋体"/>
        </w:rPr>
        <w:t>(</w:t>
      </w:r>
      <w:r w:rsidRPr="00B43BCB">
        <w:rPr>
          <w:rFonts w:ascii="宋体" w:eastAsia="宋体" w:hAnsi="宋体"/>
        </w:rPr>
        <w:t xml:space="preserve">　　</w:t>
      </w:r>
      <w:r w:rsidRPr="00B43BCB">
        <w:rPr>
          <w:rFonts w:ascii="宋体" w:eastAsia="宋体" w:hAnsi="宋体"/>
        </w:rPr>
        <w:t>)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43BCB">
        <w:rPr>
          <w:rFonts w:ascii="宋体" w:eastAsia="宋体" w:hAnsi="宋体"/>
          <w:noProof/>
        </w:rPr>
        <w:drawing>
          <wp:inline distT="0" distB="0" distL="0" distR="0">
            <wp:extent cx="2515235" cy="1790065"/>
            <wp:effectExtent l="0" t="0" r="0" b="0"/>
            <wp:docPr id="352" name="Y25.eps" descr="id:2147492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Y25.eps" descr="id:214749270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5320" cy="179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内蒙古地区</w:t>
      </w:r>
      <w:r w:rsidRPr="00B43BCB">
        <w:rPr>
          <w:rFonts w:ascii="宋体" w:eastAsia="宋体" w:hAnsi="宋体" w:cs="Times New Roman"/>
        </w:rPr>
        <w:t>——</w:t>
      </w:r>
      <w:r w:rsidRPr="00B43BCB">
        <w:rPr>
          <w:rFonts w:ascii="宋体" w:eastAsia="宋体" w:hAnsi="宋体"/>
        </w:rPr>
        <w:t>竹楼</w:t>
      </w:r>
      <w:r w:rsidRPr="00B43BCB">
        <w:rPr>
          <w:rFonts w:ascii="宋体" w:eastAsia="宋体" w:hAnsi="宋体"/>
        </w:rPr>
        <w:tab/>
        <w:t>B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中国黄土高原</w:t>
      </w:r>
      <w:r w:rsidRPr="00B43BCB">
        <w:rPr>
          <w:rFonts w:ascii="宋体" w:eastAsia="宋体" w:hAnsi="宋体" w:cs="Times New Roman"/>
        </w:rPr>
        <w:t>——</w:t>
      </w:r>
      <w:r w:rsidRPr="00B43BCB">
        <w:rPr>
          <w:rFonts w:ascii="宋体" w:eastAsia="宋体" w:hAnsi="宋体"/>
        </w:rPr>
        <w:t>窑洞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西双版纳地区</w:t>
      </w:r>
      <w:r w:rsidRPr="00B43BCB">
        <w:rPr>
          <w:rFonts w:ascii="宋体" w:eastAsia="宋体" w:hAnsi="宋体" w:cs="Times New Roman"/>
        </w:rPr>
        <w:t>——</w:t>
      </w:r>
      <w:r w:rsidRPr="00B43BCB">
        <w:rPr>
          <w:rFonts w:ascii="宋体" w:eastAsia="宋体" w:hAnsi="宋体"/>
        </w:rPr>
        <w:t>冰屋</w:t>
      </w:r>
      <w:r w:rsidRPr="00B43BCB">
        <w:rPr>
          <w:rFonts w:ascii="宋体" w:eastAsia="宋体" w:hAnsi="宋体"/>
        </w:rPr>
        <w:tab/>
        <w:t>D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北极地区</w:t>
      </w:r>
      <w:r w:rsidRPr="00B43BCB">
        <w:rPr>
          <w:rFonts w:ascii="宋体" w:eastAsia="宋体" w:hAnsi="宋体" w:cs="Times New Roman"/>
        </w:rPr>
        <w:t>——</w:t>
      </w:r>
      <w:r w:rsidRPr="00B43BCB">
        <w:rPr>
          <w:rFonts w:ascii="宋体" w:eastAsia="宋体" w:hAnsi="宋体"/>
        </w:rPr>
        <w:t>蒙古包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5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读南方民居和北京四合院景观图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四合院占地规模大而方正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南方民居则占地少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一般有两三层楼房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主要原因是</w:t>
      </w:r>
      <w:r w:rsidRPr="00B43BCB">
        <w:rPr>
          <w:rFonts w:ascii="宋体" w:eastAsia="宋体" w:hAnsi="宋体"/>
        </w:rPr>
        <w:t>(</w:t>
      </w:r>
      <w:r w:rsidRPr="00B43BCB">
        <w:rPr>
          <w:rFonts w:ascii="宋体" w:eastAsia="宋体" w:hAnsi="宋体"/>
        </w:rPr>
        <w:t xml:space="preserve">　　</w:t>
      </w:r>
      <w:r w:rsidRPr="00B43BCB">
        <w:rPr>
          <w:rFonts w:ascii="宋体" w:eastAsia="宋体" w:hAnsi="宋体"/>
        </w:rPr>
        <w:t>)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43BCB">
        <w:rPr>
          <w:rFonts w:ascii="宋体" w:eastAsia="宋体" w:hAnsi="宋体"/>
          <w:noProof/>
        </w:rPr>
        <w:drawing>
          <wp:inline distT="0" distB="0" distL="0" distR="0">
            <wp:extent cx="1751965" cy="520065"/>
            <wp:effectExtent l="0" t="0" r="0" b="0"/>
            <wp:docPr id="353" name="Y15.eps" descr="id:2147492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Y15.eps" descr="id:214749270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南方雨水多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多层建筑不利于排水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B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北方比较寒冷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房子大有利于保暖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北方平原多、地面平坦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南方人多地少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人口稠密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D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北方人少地多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房子可以建大一些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6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右图中的民居建筑特色反映当地的自然环境是</w:t>
      </w:r>
      <w:r w:rsidRPr="00B43BCB">
        <w:rPr>
          <w:rFonts w:ascii="宋体" w:eastAsia="宋体" w:hAnsi="宋体"/>
        </w:rPr>
        <w:t>(</w:t>
      </w:r>
      <w:r w:rsidRPr="00B43BCB">
        <w:rPr>
          <w:rFonts w:ascii="宋体" w:eastAsia="宋体" w:hAnsi="宋体"/>
        </w:rPr>
        <w:t xml:space="preserve">　　</w:t>
      </w:r>
      <w:r w:rsidRPr="00B43BCB">
        <w:rPr>
          <w:rFonts w:ascii="宋体" w:eastAsia="宋体" w:hAnsi="宋体"/>
        </w:rPr>
        <w:t>)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43BCB">
        <w:rPr>
          <w:rFonts w:ascii="宋体" w:eastAsia="宋体" w:hAnsi="宋体"/>
          <w:noProof/>
        </w:rPr>
        <w:lastRenderedPageBreak/>
        <w:drawing>
          <wp:inline distT="0" distB="0" distL="0" distR="0">
            <wp:extent cx="938530" cy="926465"/>
            <wp:effectExtent l="0" t="0" r="0" b="0"/>
            <wp:docPr id="354" name="Y16.eps" descr="id:2147492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Y16.eps" descr="id:214749271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炎热干旱的沙漠</w:t>
      </w:r>
      <w:r w:rsidRPr="00B43BCB">
        <w:rPr>
          <w:rFonts w:ascii="宋体" w:eastAsia="宋体" w:hAnsi="宋体"/>
        </w:rPr>
        <w:tab/>
        <w:t>B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终年严寒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炎热多雨</w:t>
      </w:r>
      <w:r w:rsidRPr="00B43BCB">
        <w:rPr>
          <w:rFonts w:ascii="宋体" w:eastAsia="宋体" w:hAnsi="宋体"/>
        </w:rPr>
        <w:tab/>
        <w:t>D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地势高峻的高原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读右图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完成第</w:t>
      </w:r>
      <w:r w:rsidRPr="00B43BCB">
        <w:rPr>
          <w:rFonts w:ascii="宋体" w:eastAsia="宋体" w:hAnsi="宋体"/>
        </w:rPr>
        <w:t>7~8</w:t>
      </w:r>
      <w:r w:rsidRPr="00B43BCB">
        <w:rPr>
          <w:rFonts w:ascii="宋体" w:eastAsia="宋体" w:hAnsi="宋体"/>
        </w:rPr>
        <w:t>题。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43BCB">
        <w:rPr>
          <w:rFonts w:ascii="宋体" w:eastAsia="宋体" w:hAnsi="宋体"/>
          <w:noProof/>
        </w:rPr>
        <w:drawing>
          <wp:inline distT="0" distB="0" distL="0" distR="0">
            <wp:extent cx="1358900" cy="901700"/>
            <wp:effectExtent l="0" t="0" r="0" b="0"/>
            <wp:docPr id="355" name="Y17.eps" descr="id:2147492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Y17.eps" descr="id:214749272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7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图为世界文化遗产欧洲水城</w:t>
      </w:r>
      <w:r w:rsidRPr="00B43BCB">
        <w:rPr>
          <w:rFonts w:ascii="宋体" w:eastAsia="宋体" w:hAnsi="宋体"/>
        </w:rPr>
        <w:t>(</w:t>
      </w:r>
      <w:r w:rsidRPr="00B43BCB">
        <w:rPr>
          <w:rFonts w:ascii="宋体" w:eastAsia="宋体" w:hAnsi="宋体"/>
        </w:rPr>
        <w:t xml:space="preserve">　　</w:t>
      </w:r>
      <w:r w:rsidRPr="00B43BCB">
        <w:rPr>
          <w:rFonts w:ascii="宋体" w:eastAsia="宋体" w:hAnsi="宋体"/>
        </w:rPr>
        <w:t>)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意大利的威尼斯</w:t>
      </w:r>
      <w:r w:rsidRPr="00B43BCB">
        <w:rPr>
          <w:rFonts w:ascii="宋体" w:eastAsia="宋体" w:hAnsi="宋体"/>
        </w:rPr>
        <w:tab/>
        <w:t>B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意大利的罗马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中国的江南水乡</w:t>
      </w:r>
      <w:r w:rsidRPr="00B43BCB">
        <w:rPr>
          <w:rFonts w:ascii="宋体" w:eastAsia="宋体" w:hAnsi="宋体"/>
        </w:rPr>
        <w:tab/>
        <w:t>D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英国伦敦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8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影响水城形成和发展的主要因素是</w:t>
      </w:r>
      <w:r w:rsidRPr="00B43BCB">
        <w:rPr>
          <w:rFonts w:ascii="宋体" w:eastAsia="宋体" w:hAnsi="宋体"/>
        </w:rPr>
        <w:t>(</w:t>
      </w:r>
      <w:r w:rsidRPr="00B43BCB">
        <w:rPr>
          <w:rFonts w:ascii="宋体" w:eastAsia="宋体" w:hAnsi="宋体"/>
        </w:rPr>
        <w:t xml:space="preserve">　　</w:t>
      </w:r>
      <w:r w:rsidRPr="00B43BCB">
        <w:rPr>
          <w:rFonts w:ascii="宋体" w:eastAsia="宋体" w:hAnsi="宋体"/>
        </w:rPr>
        <w:t>)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河流</w:t>
      </w:r>
      <w:r w:rsidRPr="00B43BCB">
        <w:rPr>
          <w:rFonts w:ascii="宋体" w:eastAsia="宋体" w:hAnsi="宋体"/>
        </w:rPr>
        <w:tab/>
        <w:t>B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气候</w:t>
      </w:r>
      <w:r w:rsidRPr="00B43BCB">
        <w:rPr>
          <w:rFonts w:ascii="宋体" w:eastAsia="宋体" w:hAnsi="宋体"/>
        </w:rPr>
        <w:tab/>
        <w:t>C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地形</w:t>
      </w:r>
      <w:r w:rsidRPr="00B43BCB">
        <w:rPr>
          <w:rFonts w:ascii="宋体" w:eastAsia="宋体" w:hAnsi="宋体"/>
        </w:rPr>
        <w:tab/>
        <w:t>D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宗教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9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对于具有民族特色的传统民居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正确的做法是</w:t>
      </w:r>
      <w:r w:rsidRPr="00B43BCB">
        <w:rPr>
          <w:rFonts w:ascii="宋体" w:eastAsia="宋体" w:hAnsi="宋体"/>
        </w:rPr>
        <w:t>(</w:t>
      </w:r>
      <w:r w:rsidRPr="00B43BCB">
        <w:rPr>
          <w:rFonts w:ascii="宋体" w:eastAsia="宋体" w:hAnsi="宋体"/>
        </w:rPr>
        <w:t xml:space="preserve">　　</w:t>
      </w:r>
      <w:r w:rsidRPr="00B43BCB">
        <w:rPr>
          <w:rFonts w:ascii="宋体" w:eastAsia="宋体" w:hAnsi="宋体"/>
        </w:rPr>
        <w:t>)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全部拆除再照原样重建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B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拆除后建设现代化的高楼大厦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应该大力保护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D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不要乱动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任其发展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★</w:t>
      </w:r>
      <w:r w:rsidRPr="00B43BCB">
        <w:rPr>
          <w:rFonts w:ascii="宋体" w:eastAsia="宋体" w:hAnsi="宋体"/>
          <w:b/>
        </w:rPr>
        <w:t>10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读下图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完成下列各题。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B43BCB">
        <w:rPr>
          <w:rFonts w:ascii="宋体" w:eastAsia="宋体" w:hAnsi="宋体"/>
          <w:noProof/>
        </w:rPr>
        <w:drawing>
          <wp:inline distT="0" distB="0" distL="0" distR="0">
            <wp:extent cx="1496695" cy="926465"/>
            <wp:effectExtent l="0" t="0" r="0" b="0"/>
            <wp:docPr id="356" name="Y18.eps" descr="id:2147492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Y18.eps" descr="id:214749273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(1)</w:t>
      </w:r>
      <w:r w:rsidRPr="00B43BCB">
        <w:rPr>
          <w:rFonts w:ascii="宋体" w:eastAsia="宋体" w:hAnsi="宋体"/>
        </w:rPr>
        <w:t>图中</w:t>
      </w: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/>
        </w:rPr>
        <w:t>、</w:t>
      </w:r>
      <w:r w:rsidRPr="00B43BCB">
        <w:rPr>
          <w:rFonts w:ascii="宋体" w:eastAsia="宋体" w:hAnsi="宋体"/>
        </w:rPr>
        <w:t>B</w:t>
      </w:r>
      <w:r w:rsidRPr="00B43BCB">
        <w:rPr>
          <w:rFonts w:ascii="宋体" w:eastAsia="宋体" w:hAnsi="宋体"/>
        </w:rPr>
        <w:t>、</w:t>
      </w: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/>
        </w:rPr>
        <w:t>三个聚落都是沿</w:t>
      </w:r>
      <w:r w:rsidRPr="00B43BCB">
        <w:rPr>
          <w:rFonts w:ascii="宋体" w:eastAsia="宋体" w:hAnsi="宋体"/>
          <w:color w:val="FF0000"/>
          <w:u w:val="single" w:color="000000"/>
        </w:rPr>
        <w:t xml:space="preserve">　　　　　</w:t>
      </w:r>
      <w:r w:rsidRPr="00B43BCB">
        <w:rPr>
          <w:rFonts w:ascii="宋体" w:eastAsia="宋体" w:hAnsi="宋体"/>
        </w:rPr>
        <w:t>分布的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充分说明了河流的供水和运输功能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影响了</w:t>
      </w: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/>
        </w:rPr>
        <w:t>、</w:t>
      </w:r>
      <w:r w:rsidRPr="00B43BCB">
        <w:rPr>
          <w:rFonts w:ascii="宋体" w:eastAsia="宋体" w:hAnsi="宋体"/>
        </w:rPr>
        <w:t>B</w:t>
      </w:r>
      <w:r w:rsidRPr="00B43BCB">
        <w:rPr>
          <w:rFonts w:ascii="宋体" w:eastAsia="宋体" w:hAnsi="宋体"/>
        </w:rPr>
        <w:t>、</w:t>
      </w: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/>
        </w:rPr>
        <w:t>三个聚落的区位选择。</w:t>
      </w:r>
      <w:r w:rsidRPr="00B43BCB">
        <w:rPr>
          <w:rFonts w:ascii="宋体" w:eastAsia="宋体" w:hAnsi="宋体"/>
        </w:rPr>
        <w:t> 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</w:rPr>
        <w:t>(2)</w:t>
      </w:r>
      <w:r w:rsidRPr="00B43BCB">
        <w:rPr>
          <w:rFonts w:ascii="宋体" w:eastAsia="宋体" w:hAnsi="宋体"/>
        </w:rPr>
        <w:t>图中</w:t>
      </w: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/>
        </w:rPr>
        <w:t>、</w:t>
      </w:r>
      <w:r w:rsidRPr="00B43BCB">
        <w:rPr>
          <w:rFonts w:ascii="宋体" w:eastAsia="宋体" w:hAnsi="宋体"/>
        </w:rPr>
        <w:t>B</w:t>
      </w:r>
      <w:r w:rsidRPr="00B43BCB">
        <w:rPr>
          <w:rFonts w:ascii="宋体" w:eastAsia="宋体" w:hAnsi="宋体"/>
        </w:rPr>
        <w:t>、</w:t>
      </w: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/>
        </w:rPr>
        <w:t>三个聚落中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B43BCB">
        <w:rPr>
          <w:rFonts w:ascii="宋体" w:eastAsia="宋体" w:hAnsi="宋体"/>
        </w:rPr>
        <w:t>处最有可能发展为城市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理由是</w:t>
      </w:r>
      <w:r w:rsidRPr="00B43BCB">
        <w:rPr>
          <w:rFonts w:ascii="宋体" w:eastAsia="宋体" w:hAnsi="宋体"/>
          <w:color w:val="FF0000"/>
          <w:u w:val="single" w:color="000000"/>
        </w:rPr>
        <w:t xml:space="preserve">　</w:t>
      </w:r>
      <w:r w:rsidRPr="00B43BCB">
        <w:rPr>
          <w:rFonts w:ascii="宋体" w:eastAsia="宋体" w:hAnsi="宋体"/>
          <w:color w:val="FF0000"/>
          <w:u w:val="single" w:color="000000"/>
        </w:rPr>
        <w:t>  </w:t>
      </w:r>
      <w:r w:rsidRPr="00B43BCB">
        <w:rPr>
          <w:rFonts w:ascii="宋体" w:eastAsia="宋体" w:hAnsi="宋体"/>
          <w:color w:val="FF0000"/>
          <w:u w:val="single" w:color="000000"/>
        </w:rPr>
        <w:t xml:space="preserve">　</w:t>
      </w:r>
      <w:r w:rsidRPr="00B43BCB">
        <w:rPr>
          <w:rFonts w:ascii="宋体" w:eastAsia="宋体" w:hAnsi="宋体"/>
        </w:rPr>
        <w:t>。</w:t>
      </w:r>
      <w:r w:rsidRPr="00B43BCB">
        <w:rPr>
          <w:rFonts w:ascii="宋体" w:eastAsia="宋体" w:hAnsi="宋体"/>
        </w:rPr>
        <w:t> </w:t>
      </w:r>
    </w:p>
    <w:p w:rsidR="00A67902" w:rsidRPr="00B43BCB" w:rsidRDefault="00992181">
      <w:pPr>
        <w:rPr>
          <w:rFonts w:ascii="宋体" w:eastAsia="宋体" w:hAnsi="宋体"/>
        </w:rPr>
      </w:pPr>
      <w:r w:rsidRPr="00B43BCB">
        <w:rPr>
          <w:rFonts w:ascii="宋体" w:eastAsia="宋体" w:hAnsi="宋体"/>
        </w:rPr>
        <w:br w:type="page"/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  <w:color w:val="FF0000"/>
        </w:rPr>
        <w:lastRenderedPageBreak/>
        <w:t>知能演练</w:t>
      </w:r>
      <w:r w:rsidRPr="00B43BCB">
        <w:rPr>
          <w:rFonts w:ascii="宋体" w:eastAsia="宋体" w:hAnsi="宋体" w:cs="Times New Roman"/>
          <w:color w:val="FF0000"/>
        </w:rPr>
        <w:t>·</w:t>
      </w:r>
      <w:r w:rsidRPr="00B43BCB">
        <w:rPr>
          <w:rFonts w:ascii="宋体" w:eastAsia="宋体" w:hAnsi="宋体"/>
          <w:b/>
          <w:color w:val="FF0000"/>
        </w:rPr>
        <w:t>提升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1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/>
        </w:rPr>
        <w:t xml:space="preserve">　</w:t>
      </w:r>
      <w:r w:rsidRPr="00B43BCB">
        <w:rPr>
          <w:rFonts w:ascii="宋体" w:eastAsia="宋体" w:hAnsi="宋体"/>
        </w:rPr>
        <w:t>商业、服务业和工业是居住在城市中的人们主要从事的生产活动。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2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D</w:t>
      </w:r>
      <w:r w:rsidRPr="00B43BCB">
        <w:rPr>
          <w:rFonts w:ascii="宋体" w:eastAsia="宋体" w:hAnsi="宋体"/>
        </w:rPr>
        <w:t xml:space="preserve">　</w:t>
      </w:r>
      <w:r w:rsidRPr="00B43BCB">
        <w:rPr>
          <w:rFonts w:ascii="宋体" w:eastAsia="宋体" w:hAnsi="宋体"/>
        </w:rPr>
        <w:t>聚落是人类各种形式聚居地的总称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无人居住的地方没有聚落</w:t>
      </w:r>
      <w:r w:rsidRPr="00B43BCB">
        <w:rPr>
          <w:rFonts w:ascii="宋体" w:eastAsia="宋体" w:hAnsi="宋体"/>
        </w:rPr>
        <w:t>;</w:t>
      </w:r>
      <w:r w:rsidRPr="00B43BCB">
        <w:rPr>
          <w:rFonts w:ascii="宋体" w:eastAsia="宋体" w:hAnsi="宋体"/>
        </w:rPr>
        <w:t>地形、气候、水源等自然条件影响聚落的形成</w:t>
      </w:r>
      <w:r w:rsidRPr="00B43BCB">
        <w:rPr>
          <w:rFonts w:ascii="宋体" w:eastAsia="宋体" w:hAnsi="宋体"/>
        </w:rPr>
        <w:t>;</w:t>
      </w:r>
      <w:r w:rsidRPr="00B43BCB">
        <w:rPr>
          <w:rFonts w:ascii="宋体" w:eastAsia="宋体" w:hAnsi="宋体"/>
        </w:rPr>
        <w:t>聚落的发展改善了人类的居住条件。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3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/>
        </w:rPr>
        <w:t xml:space="preserve">　</w:t>
      </w:r>
      <w:r w:rsidRPr="00B43BCB">
        <w:rPr>
          <w:rFonts w:ascii="宋体" w:eastAsia="宋体" w:hAnsi="宋体"/>
        </w:rPr>
        <w:t>题干中</w:t>
      </w:r>
      <w:r w:rsidRPr="00B43BCB">
        <w:rPr>
          <w:rFonts w:ascii="宋体" w:eastAsia="宋体" w:hAnsi="宋体" w:cs="Times New Roman"/>
        </w:rPr>
        <w:t>“</w:t>
      </w:r>
      <w:r w:rsidRPr="00B43BCB">
        <w:rPr>
          <w:rFonts w:ascii="宋体" w:eastAsia="宋体" w:hAnsi="宋体"/>
        </w:rPr>
        <w:t>嘉陵江与长江的汇合处</w:t>
      </w:r>
      <w:r w:rsidRPr="00B43BCB">
        <w:rPr>
          <w:rFonts w:ascii="宋体" w:eastAsia="宋体" w:hAnsi="宋体" w:cs="Times New Roman"/>
        </w:rPr>
        <w:t>”“</w:t>
      </w:r>
      <w:r w:rsidRPr="00B43BCB">
        <w:rPr>
          <w:rFonts w:ascii="宋体" w:eastAsia="宋体" w:hAnsi="宋体"/>
        </w:rPr>
        <w:t>铁路枢纽</w:t>
      </w:r>
      <w:r w:rsidRPr="00B43BCB">
        <w:rPr>
          <w:rFonts w:ascii="宋体" w:eastAsia="宋体" w:hAnsi="宋体" w:cs="Times New Roman"/>
        </w:rPr>
        <w:t>”</w:t>
      </w:r>
      <w:r w:rsidRPr="00B43BCB">
        <w:rPr>
          <w:rFonts w:ascii="宋体" w:eastAsia="宋体" w:hAnsi="宋体"/>
        </w:rPr>
        <w:t>均反映了交通便利这一优势条件。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4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B</w:t>
      </w:r>
      <w:r w:rsidRPr="00B43BCB">
        <w:rPr>
          <w:rFonts w:ascii="宋体" w:eastAsia="宋体" w:hAnsi="宋体"/>
        </w:rPr>
        <w:t xml:space="preserve">　</w:t>
      </w:r>
      <w:r w:rsidRPr="00B43BCB">
        <w:rPr>
          <w:rFonts w:ascii="宋体" w:eastAsia="宋体" w:hAnsi="宋体"/>
        </w:rPr>
        <w:t>内蒙古地区的民居是蒙古包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黄土高原上的民居是窑洞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西双版纳地区的民居是竹楼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北极地区的民居是冰屋。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5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C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6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C</w:t>
      </w:r>
      <w:r w:rsidRPr="00B43BCB">
        <w:rPr>
          <w:rFonts w:ascii="宋体" w:eastAsia="宋体" w:hAnsi="宋体"/>
        </w:rPr>
        <w:t xml:space="preserve">　</w:t>
      </w:r>
      <w:r w:rsidRPr="00B43BCB">
        <w:rPr>
          <w:rFonts w:ascii="宋体" w:eastAsia="宋体" w:hAnsi="宋体"/>
        </w:rPr>
        <w:t>在全年炎热多雨的地区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气候比较潮湿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乡村聚落中常见双层木楼或竹楼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楼上住人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楼下放杂物。楼上住人可以防潮、散热通风、避虫兽侵袭及避洪水冲击等。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7</w:t>
      </w:r>
      <w:r w:rsidRPr="00B43BCB">
        <w:rPr>
          <w:rFonts w:ascii="宋体" w:eastAsia="宋体" w:hAnsi="宋体"/>
        </w:rPr>
        <w:t>~</w:t>
      </w:r>
      <w:r w:rsidRPr="00B43BCB">
        <w:rPr>
          <w:rFonts w:ascii="宋体" w:eastAsia="宋体" w:hAnsi="宋体"/>
          <w:b/>
        </w:rPr>
        <w:t>8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7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/>
        </w:rPr>
        <w:t xml:space="preserve">　</w:t>
      </w:r>
      <w:r w:rsidRPr="00B43BCB">
        <w:rPr>
          <w:rFonts w:ascii="宋体" w:eastAsia="宋体" w:hAnsi="宋体"/>
        </w:rPr>
        <w:t>8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A</w:t>
      </w:r>
      <w:r w:rsidRPr="00B43BCB">
        <w:rPr>
          <w:rFonts w:ascii="宋体" w:eastAsia="宋体" w:hAnsi="宋体"/>
        </w:rPr>
        <w:t xml:space="preserve">　</w:t>
      </w:r>
      <w:r w:rsidRPr="00B43BCB">
        <w:rPr>
          <w:rFonts w:ascii="宋体" w:eastAsia="宋体" w:hAnsi="宋体"/>
        </w:rPr>
        <w:t>水城指意大利的威尼斯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众多的河流、便利的水上运输是该城市形成和发展的主要因素。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9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C</w:t>
      </w:r>
    </w:p>
    <w:p w:rsidR="00A67902" w:rsidRPr="00B43BCB" w:rsidRDefault="0099218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B43BCB">
        <w:rPr>
          <w:rFonts w:ascii="宋体" w:eastAsia="宋体" w:hAnsi="宋体"/>
          <w:b/>
        </w:rPr>
        <w:t>10</w:t>
      </w:r>
      <w:r w:rsidRPr="00B43BCB">
        <w:rPr>
          <w:rFonts w:ascii="宋体" w:eastAsia="宋体" w:hAnsi="宋体" w:cs="Times New Roman"/>
        </w:rPr>
        <w:t>.</w:t>
      </w:r>
      <w:r w:rsidRPr="00B43BCB">
        <w:rPr>
          <w:rFonts w:ascii="宋体" w:eastAsia="宋体" w:hAnsi="宋体"/>
        </w:rPr>
        <w:t>答案</w:t>
      </w:r>
      <w:r w:rsidRPr="00B43BCB">
        <w:rPr>
          <w:rFonts w:ascii="宋体" w:eastAsia="宋体" w:hAnsi="宋体"/>
        </w:rPr>
        <w:t xml:space="preserve"> </w:t>
      </w:r>
      <w:r w:rsidRPr="00B43BCB">
        <w:rPr>
          <w:rFonts w:ascii="宋体" w:eastAsia="宋体" w:hAnsi="宋体"/>
        </w:rPr>
        <w:t>(1)</w:t>
      </w:r>
      <w:r w:rsidRPr="00B43BCB">
        <w:rPr>
          <w:rFonts w:ascii="宋体" w:eastAsia="宋体" w:hAnsi="宋体"/>
        </w:rPr>
        <w:t xml:space="preserve">河流　</w:t>
      </w:r>
      <w:r w:rsidRPr="00B43BCB">
        <w:rPr>
          <w:rFonts w:ascii="宋体" w:eastAsia="宋体" w:hAnsi="宋体"/>
        </w:rPr>
        <w:t>(2)B</w:t>
      </w:r>
      <w:r w:rsidRPr="00B43BCB">
        <w:rPr>
          <w:rFonts w:ascii="宋体" w:eastAsia="宋体" w:hAnsi="宋体"/>
        </w:rPr>
        <w:t xml:space="preserve">　</w:t>
      </w:r>
      <w:r w:rsidRPr="00B43BCB">
        <w:rPr>
          <w:rFonts w:ascii="宋体" w:eastAsia="宋体" w:hAnsi="宋体"/>
        </w:rPr>
        <w:t>B</w:t>
      </w:r>
      <w:r w:rsidRPr="00B43BCB">
        <w:rPr>
          <w:rFonts w:ascii="宋体" w:eastAsia="宋体" w:hAnsi="宋体"/>
        </w:rPr>
        <w:t>聚落处地形平坦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位于两条河流的交汇处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是物资交流和人口流动频繁的地区</w:t>
      </w:r>
      <w:r w:rsidRPr="00B43BCB">
        <w:rPr>
          <w:rFonts w:ascii="宋体" w:eastAsia="宋体" w:hAnsi="宋体"/>
        </w:rPr>
        <w:t>,</w:t>
      </w:r>
      <w:r w:rsidRPr="00B43BCB">
        <w:rPr>
          <w:rFonts w:ascii="宋体" w:eastAsia="宋体" w:hAnsi="宋体"/>
        </w:rPr>
        <w:t>河流的供水和运输功能更为突</w:t>
      </w:r>
      <w:bookmarkStart w:id="0" w:name="_GoBack"/>
      <w:bookmarkEnd w:id="0"/>
      <w:r w:rsidRPr="00B43BCB">
        <w:rPr>
          <w:rFonts w:ascii="宋体" w:eastAsia="宋体" w:hAnsi="宋体"/>
        </w:rPr>
        <w:t>出</w:t>
      </w:r>
    </w:p>
    <w:p w:rsidR="00A67902" w:rsidRPr="00B43BCB" w:rsidRDefault="00A6790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A67902" w:rsidRPr="00B43BCB" w:rsidSect="00A6790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181" w:rsidRDefault="00992181" w:rsidP="00B43BCB">
      <w:r>
        <w:separator/>
      </w:r>
    </w:p>
  </w:endnote>
  <w:endnote w:type="continuationSeparator" w:id="1">
    <w:p w:rsidR="00992181" w:rsidRDefault="00992181" w:rsidP="00B43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BCB" w:rsidRDefault="00B43BCB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BCB" w:rsidRPr="00B43BCB" w:rsidRDefault="00B43BCB" w:rsidP="00B43BCB">
    <w:pPr>
      <w:pStyle w:val="af2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BCB" w:rsidRDefault="00B43BC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181" w:rsidRDefault="00992181" w:rsidP="00B43BCB">
      <w:r>
        <w:separator/>
      </w:r>
    </w:p>
  </w:footnote>
  <w:footnote w:type="continuationSeparator" w:id="1">
    <w:p w:rsidR="00992181" w:rsidRDefault="00992181" w:rsidP="00B43B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BCB" w:rsidRDefault="00B43BCB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BCB" w:rsidRDefault="00B43BCB" w:rsidP="00B43BCB">
    <w:pPr>
      <w:pStyle w:val="af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BCB" w:rsidRDefault="00B43BCB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6385D"/>
    <w:rsid w:val="0000142D"/>
    <w:rsid w:val="00011F08"/>
    <w:rsid w:val="00013FC7"/>
    <w:rsid w:val="00020117"/>
    <w:rsid w:val="00022310"/>
    <w:rsid w:val="00022559"/>
    <w:rsid w:val="0004143C"/>
    <w:rsid w:val="00043F26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302AC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34F9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2181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67902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3BCB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385D"/>
    <w:rsid w:val="00E6401B"/>
    <w:rsid w:val="00E6483B"/>
    <w:rsid w:val="00E824A8"/>
    <w:rsid w:val="00E84C99"/>
    <w:rsid w:val="00E92541"/>
    <w:rsid w:val="00E95E15"/>
    <w:rsid w:val="00E97C64"/>
    <w:rsid w:val="00EA45A2"/>
    <w:rsid w:val="00EA77D0"/>
    <w:rsid w:val="00EB7E45"/>
    <w:rsid w:val="00EC56C0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0FE5589"/>
    <w:rsid w:val="702B4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7902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A67902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A67902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A67902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A67902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A67902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A67902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A67902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A67902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A67902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rsid w:val="00A67902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A67902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A67902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A67902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A6790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A67902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A67902"/>
    <w:rPr>
      <w:b/>
      <w:bCs/>
    </w:rPr>
  </w:style>
  <w:style w:type="character" w:styleId="ab">
    <w:name w:val="page number"/>
    <w:basedOn w:val="a1"/>
    <w:qFormat/>
    <w:rsid w:val="00A67902"/>
  </w:style>
  <w:style w:type="character" w:styleId="ac">
    <w:name w:val="Emphasis"/>
    <w:uiPriority w:val="20"/>
    <w:qFormat/>
    <w:rsid w:val="00A67902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A67902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A67902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A6790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A67902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A67902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A67902"/>
  </w:style>
  <w:style w:type="paragraph" w:styleId="ae">
    <w:name w:val="Quote"/>
    <w:basedOn w:val="a0"/>
    <w:next w:val="a0"/>
    <w:link w:val="Char4"/>
    <w:uiPriority w:val="29"/>
    <w:qFormat/>
    <w:rsid w:val="00A67902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A67902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A67902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A67902"/>
    <w:rPr>
      <w:lang w:val="en-US"/>
    </w:rPr>
  </w:style>
  <w:style w:type="paragraph" w:customStyle="1" w:styleId="Char30">
    <w:name w:val="Char3"/>
    <w:basedOn w:val="a0"/>
    <w:qFormat/>
    <w:rsid w:val="00A6790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A67902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A6790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A67902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A67902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A67902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A67902"/>
    <w:rPr>
      <w:rFonts w:ascii="宋体" w:hAnsi="NEU-BZ-S92" w:cstheme="minorBidi"/>
      <w:color w:val="000000"/>
      <w:sz w:val="18"/>
      <w:szCs w:val="18"/>
    </w:rPr>
  </w:style>
  <w:style w:type="paragraph" w:customStyle="1" w:styleId="af0">
    <w:name w:val="三级章节"/>
    <w:basedOn w:val="a0"/>
    <w:qFormat/>
    <w:rsid w:val="00A67902"/>
    <w:pPr>
      <w:outlineLvl w:val="3"/>
    </w:pPr>
  </w:style>
  <w:style w:type="paragraph" w:styleId="af1">
    <w:name w:val="header"/>
    <w:basedOn w:val="a0"/>
    <w:rsid w:val="00A679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2">
    <w:name w:val="footer"/>
    <w:basedOn w:val="a0"/>
    <w:link w:val="Char5"/>
    <w:rsid w:val="00B43B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2"/>
    <w:rsid w:val="00B43BC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DD6A47A-1857-4B97-B212-38663B4C87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187</Words>
  <Characters>1071</Characters>
  <Application>Microsoft Office Word</Application>
  <DocSecurity>0</DocSecurity>
  <Lines>8</Lines>
  <Paragraphs>2</Paragraphs>
  <ScaleCrop>false</ScaleCrop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2017-06-08T02:29:00Z</dcterms:created>
  <dcterms:modified xsi:type="dcterms:W3CDTF">2018-12-22T06:26:00Z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