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1077" w:rsidRDefault="003975EC">
      <w:pPr>
        <w:pStyle w:val="1"/>
        <w:jc w:val="center"/>
      </w:pPr>
      <w:r>
        <w:t>期中检测卷</w:t>
      </w:r>
    </w:p>
    <w:p w:rsidR="00511077" w:rsidRDefault="003975EC">
      <w:pPr>
        <w:pStyle w:val="a5"/>
        <w:ind w:firstLineChars="200" w:firstLine="420"/>
        <w:jc w:val="center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时间：</w:t>
      </w:r>
      <w:r>
        <w:rPr>
          <w:rFonts w:ascii="Times New Roman" w:eastAsia="楷体_GB2312" w:hAnsi="Times New Roman" w:cs="Times New Roman"/>
        </w:rPr>
        <w:t>45</w:t>
      </w:r>
      <w:r>
        <w:rPr>
          <w:rFonts w:ascii="Times New Roman" w:eastAsia="楷体_GB2312" w:hAnsi="Times New Roman" w:cs="Times New Roman"/>
        </w:rPr>
        <w:t>分钟　　满分：</w:t>
      </w:r>
      <w:r>
        <w:rPr>
          <w:rFonts w:ascii="Times New Roman" w:eastAsia="楷体_GB2312" w:hAnsi="Times New Roman" w:cs="Times New Roman"/>
        </w:rPr>
        <w:t>100</w:t>
      </w:r>
      <w:r>
        <w:rPr>
          <w:rFonts w:ascii="Times New Roman" w:eastAsia="楷体_GB2312" w:hAnsi="Times New Roman" w:cs="Times New Roman"/>
        </w:rPr>
        <w:t>分</w:t>
      </w:r>
    </w:p>
    <w:tbl>
      <w:tblPr>
        <w:tblW w:w="56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08"/>
        <w:gridCol w:w="606"/>
        <w:gridCol w:w="606"/>
        <w:gridCol w:w="606"/>
        <w:gridCol w:w="606"/>
        <w:gridCol w:w="606"/>
        <w:gridCol w:w="816"/>
      </w:tblGrid>
      <w:tr w:rsidR="00511077">
        <w:trPr>
          <w:jc w:val="center"/>
        </w:trPr>
        <w:tc>
          <w:tcPr>
            <w:tcW w:w="1808" w:type="dxa"/>
            <w:shd w:val="clear" w:color="auto" w:fill="auto"/>
            <w:vAlign w:val="center"/>
          </w:tcPr>
          <w:p w:rsidR="00511077" w:rsidRDefault="003975E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题序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1077" w:rsidRDefault="003975E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一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1077" w:rsidRDefault="003975E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二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1077" w:rsidRDefault="003975E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三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1077" w:rsidRDefault="003975E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四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1077" w:rsidRDefault="003975E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五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511077" w:rsidRDefault="003975E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总分</w:t>
            </w:r>
          </w:p>
        </w:tc>
      </w:tr>
      <w:tr w:rsidR="00511077">
        <w:trPr>
          <w:jc w:val="center"/>
        </w:trPr>
        <w:tc>
          <w:tcPr>
            <w:tcW w:w="1808" w:type="dxa"/>
            <w:shd w:val="clear" w:color="auto" w:fill="auto"/>
            <w:vAlign w:val="center"/>
          </w:tcPr>
          <w:p w:rsidR="00511077" w:rsidRDefault="003975E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得分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11077" w:rsidRDefault="00511077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511077" w:rsidRDefault="00511077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511077" w:rsidRDefault="00511077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511077" w:rsidRDefault="00511077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511077" w:rsidRDefault="00511077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:rsidR="00511077" w:rsidRDefault="00511077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</w:tr>
    </w:tbl>
    <w:p w:rsidR="00511077" w:rsidRDefault="00511077">
      <w:pPr>
        <w:pStyle w:val="a5"/>
        <w:rPr>
          <w:rFonts w:ascii="Times New Roman" w:eastAsia="黑体" w:hAnsi="Times New Roman" w:cs="Times New Roman"/>
        </w:rPr>
      </w:pPr>
    </w:p>
    <w:p w:rsidR="00511077" w:rsidRDefault="003975EC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一、单项选择题</w:t>
      </w:r>
      <w:r>
        <w:rPr>
          <w:rFonts w:ascii="Times New Roman" w:eastAsia="黑体" w:hAnsi="Times New Roman" w:cs="Times New Roman"/>
        </w:rPr>
        <w:t>(</w:t>
      </w:r>
      <w:r>
        <w:rPr>
          <w:rFonts w:ascii="Times New Roman" w:eastAsia="黑体" w:hAnsi="Times New Roman" w:cs="Times New Roman"/>
        </w:rPr>
        <w:t>每小题</w:t>
      </w:r>
      <w:r>
        <w:rPr>
          <w:rFonts w:ascii="Times New Roman" w:eastAsia="黑体" w:hAnsi="Times New Roman" w:cs="Times New Roman"/>
        </w:rPr>
        <w:t>3</w:t>
      </w:r>
      <w:r>
        <w:rPr>
          <w:rFonts w:ascii="Times New Roman" w:eastAsia="黑体" w:hAnsi="Times New Roman" w:cs="Times New Roman"/>
        </w:rPr>
        <w:t>分，共</w:t>
      </w:r>
      <w:r>
        <w:rPr>
          <w:rFonts w:ascii="Times New Roman" w:eastAsia="黑体" w:hAnsi="Times New Roman" w:cs="Times New Roman"/>
        </w:rPr>
        <w:t>45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511077" w:rsidRDefault="003975E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进入青春期后，我们会发现自己变化挺大的；脸上长了青春痘；男生说话的声音变得沙哑；对异性同学敏感起来；有了心事不愿意和大人交流。</w:t>
      </w:r>
      <w:r>
        <w:rPr>
          <w:rFonts w:ascii="Times New Roman" w:hAnsi="Times New Roman" w:cs="Times New Roman"/>
        </w:rPr>
        <w:t>回答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题。</w:t>
      </w:r>
    </w:p>
    <w:p w:rsidR="00511077" w:rsidRDefault="003975E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．上述变化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．是病态的生理变化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．是不正常的心理现象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．是我们成长中的正常现象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．只发生在个别同学身上</w:t>
      </w:r>
    </w:p>
    <w:p w:rsidR="00511077" w:rsidRDefault="003975E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．面对上述生理和心理的巨大变化，正确的对待方式是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做好心理准备坦然地面对这些变化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尽量少跟他人接触，以免暴露缺点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发挥自己的优势，充满自信地生活和学习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科学地认识自己的生理和心理特点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随着青春期的来临，少男少女们发生了一系列的生理和心理变化，一些孩子会变得孤独、焦虑，甚至会形成心理障碍，而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亲青热线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正在成为青少年解决烦恼的知心朋友。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亲青热线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的设立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有助于青春期的青少年顺利、安全地度过青春期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有利于青春期的青少年摆脱因为生理变化而带来的烦恼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能使每一位青少年摆脱任何烦恼和忧愁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对青少年的帮助微乎其微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</w:t>
      </w:r>
    </w:p>
    <w:p w:rsidR="00511077" w:rsidRDefault="003975E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．进入青春期，我们的思维逐渐具有独立性。下列对思维的独立，理解错误的是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．佳林：思维独立就是追求穿着的另类独特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．子豪：思维独立指有自己独到的见解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．文琪：思维独立也要能接纳他人合理的意见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．司玥：思维独立意味着不人云亦云，不一味追求独特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《木兰诗》是一首长篇叙事诗，讲述了一个叫木兰的女孩，女扮男装，替父从军，在战场上建立功勋的故事。</w:t>
      </w:r>
      <w:r>
        <w:rPr>
          <w:rFonts w:ascii="Times New Roman" w:hAnsi="Times New Roman" w:cs="Times New Roman"/>
        </w:rPr>
        <w:t>花木兰要替父从军，只能女扮男装，说明了在社会生活中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人们对性别的认识通常会受到性别刻板印象的影响</w:t>
      </w:r>
      <w:r>
        <w:rPr>
          <w:rFonts w:ascii="Times New Roman" w:hAnsi="Times New Roman" w:cs="Times New Roman"/>
        </w:rPr>
        <w:t xml:space="preserve">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男生比女生要更加能干，女生不应该去从军打仗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受性别刻板印象的影响，可能会影响自身潜能的发挥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我们在接受自己生理性别的同时，不要过于受性别刻板印象的影响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小明是班里出了名的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刺头儿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。班主任李老师发现他的字写得非常漂亮，便让他参加班里黑板报的工作，同学们看到了他的进步，并对他大加赞扬。从那以后，小明变得爱学习，成绩在一点点进步！</w:t>
      </w:r>
      <w:r>
        <w:rPr>
          <w:rFonts w:ascii="Times New Roman" w:hAnsi="Times New Roman" w:cs="Times New Roman"/>
        </w:rPr>
        <w:t>以下哪个选项与小明的进步无关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．有自信，才能有进步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．有进步，就会更自信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．紧张的同学关系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．只要</w:t>
      </w:r>
      <w:r>
        <w:rPr>
          <w:rFonts w:ascii="Times New Roman" w:hAnsi="Times New Roman" w:cs="Times New Roman"/>
        </w:rPr>
        <w:t>进步了，都是我们成长的足迹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七年级学生小杰上课不认真听讲，经常做小动作，影响了周围同学的学习。有一次，他邀请同学到家里玩，同学都说：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不愿和不爱学习的孩子玩。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这句话刺痛了他。从那以后，他认真听讲，努力学习，勤学好问，学习成绩有了很大的提高。</w:t>
      </w:r>
      <w:r>
        <w:rPr>
          <w:rFonts w:ascii="Times New Roman" w:hAnsi="Times New Roman" w:cs="Times New Roman"/>
        </w:rPr>
        <w:t>这告诉我们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每个人都有自己的弱点，要努力克服弱点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每个人的敌人不是别人而是自己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自</w:t>
      </w:r>
      <w:r>
        <w:rPr>
          <w:rFonts w:ascii="Times New Roman" w:hAnsi="Times New Roman" w:cs="Times New Roman" w:hint="eastAsia"/>
        </w:rPr>
        <w:t xml:space="preserve">  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强的人是勇于克服自身弱点的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能够战胜自己的人，必定能自强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行己有耻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出自《论语</w:t>
      </w:r>
      <w:r>
        <w:rPr>
          <w:rFonts w:ascii="Times New Roman" w:eastAsia="楷体_GB2312" w:hAnsi="Times New Roman" w:cs="Times New Roman"/>
        </w:rPr>
        <w:t>·</w:t>
      </w:r>
      <w:r>
        <w:rPr>
          <w:rFonts w:ascii="Times New Roman" w:eastAsia="楷体_GB2312" w:hAnsi="Times New Roman" w:cs="Times New Roman"/>
        </w:rPr>
        <w:t>子路》。春秋时期的孔子曾说：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行己有耻，使于四方，不辱君命，可谓士矣。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下列行为中，没有做到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行己有耻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拿别人的缺点、缺陷、姓名开玩笑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经常帮助同学，特别是身体有残疾的同学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喜欢散播小道消息，专门讲同学的糗事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上课时给同学们讲故事听，让同学们发笑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</w:p>
    <w:p w:rsidR="00511077" w:rsidRDefault="003975E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止于至善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是一种精神境界和追求。下列同学的表现体现出这一境界的是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李帆经常利用周末的时间去敬老院做志愿服务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王梅为班级的发展积极提出自己的合理化建议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赵虎路遇老人跌倒害怕被讹，急忙走开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孙雨对朋友很真诚，凡是朋友的要求她都一一答应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②④</w:t>
      </w:r>
    </w:p>
    <w:p w:rsidR="00511077" w:rsidRDefault="003975E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．下图中人物的这些感受，就是我们所说的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511077" w:rsidRDefault="00511077">
      <w:pPr>
        <w:pStyle w:val="a5"/>
        <w:ind w:firstLineChars="200" w:firstLine="420"/>
        <w:rPr>
          <w:rFonts w:ascii="Times New Roman" w:eastAsia="楷体_GB2312" w:hAnsi="Times New Roman" w:cs="Times New Roman"/>
        </w:rPr>
      </w:pPr>
    </w:p>
    <w:tbl>
      <w:tblPr>
        <w:tblW w:w="42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56"/>
        <w:gridCol w:w="2631"/>
      </w:tblGrid>
      <w:tr w:rsidR="00511077">
        <w:trPr>
          <w:jc w:val="center"/>
        </w:trPr>
        <w:tc>
          <w:tcPr>
            <w:tcW w:w="1656" w:type="dxa"/>
            <w:shd w:val="clear" w:color="auto" w:fill="auto"/>
            <w:vAlign w:val="center"/>
          </w:tcPr>
          <w:p w:rsidR="00511077" w:rsidRDefault="003975EC">
            <w:pPr>
              <w:pStyle w:val="a5"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遇到好事</w:t>
            </w:r>
          </w:p>
        </w:tc>
        <w:tc>
          <w:tcPr>
            <w:tcW w:w="2631" w:type="dxa"/>
            <w:shd w:val="clear" w:color="auto" w:fill="auto"/>
            <w:vAlign w:val="center"/>
          </w:tcPr>
          <w:p w:rsidR="00511077" w:rsidRDefault="00511077">
            <w:pPr>
              <w:pStyle w:val="a5"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fldChar w:fldCharType="begin"/>
            </w:r>
            <w:r w:rsidR="003975EC">
              <w:rPr>
                <w:rFonts w:ascii="Times New Roman" w:eastAsia="楷体_GB2312" w:hAnsi="Times New Roman" w:cs="Times New Roman"/>
              </w:rPr>
              <w:instrText>INCLUDEPICTURE"R7DSJ3-1.TIF"</w:instrText>
            </w:r>
            <w:r>
              <w:rPr>
                <w:rFonts w:ascii="Times New Roman" w:eastAsia="楷体_GB2312" w:hAnsi="Times New Roman" w:cs="Times New Roman"/>
              </w:rPr>
              <w:fldChar w:fldCharType="separate"/>
            </w:r>
            <w:r w:rsidR="003975EC">
              <w:rPr>
                <w:rFonts w:ascii="Times New Roman" w:eastAsia="楷体_GB2312" w:hAnsi="Times New Roman" w:cs="Times New Roman"/>
                <w:noProof/>
              </w:rPr>
              <w:drawing>
                <wp:inline distT="0" distB="0" distL="114300" distR="114300">
                  <wp:extent cx="349250" cy="342900"/>
                  <wp:effectExtent l="0" t="0" r="12700" b="0"/>
                  <wp:docPr id="1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 r:link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楷体_GB2312" w:hAnsi="Times New Roman" w:cs="Times New Roman"/>
              </w:rPr>
              <w:fldChar w:fldCharType="end"/>
            </w:r>
          </w:p>
        </w:tc>
      </w:tr>
      <w:tr w:rsidR="00511077">
        <w:trPr>
          <w:jc w:val="center"/>
        </w:trPr>
        <w:tc>
          <w:tcPr>
            <w:tcW w:w="1656" w:type="dxa"/>
            <w:shd w:val="clear" w:color="auto" w:fill="auto"/>
            <w:vAlign w:val="center"/>
          </w:tcPr>
          <w:p w:rsidR="00511077" w:rsidRDefault="003975EC">
            <w:pPr>
              <w:pStyle w:val="a5"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高兴、愉快</w:t>
            </w:r>
          </w:p>
        </w:tc>
        <w:tc>
          <w:tcPr>
            <w:tcW w:w="2631" w:type="dxa"/>
            <w:shd w:val="clear" w:color="auto" w:fill="auto"/>
            <w:vAlign w:val="center"/>
          </w:tcPr>
          <w:p w:rsidR="00511077" w:rsidRDefault="00511077">
            <w:pPr>
              <w:pStyle w:val="a5"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fldChar w:fldCharType="begin"/>
            </w:r>
            <w:r w:rsidR="003975EC">
              <w:rPr>
                <w:rFonts w:ascii="Times New Roman" w:eastAsia="楷体_GB2312" w:hAnsi="Times New Roman" w:cs="Times New Roman"/>
              </w:rPr>
              <w:instrText>INCLUDEPICTURE"R7DSJ3-2.TIF"</w:instrText>
            </w:r>
            <w:r>
              <w:rPr>
                <w:rFonts w:ascii="Times New Roman" w:eastAsia="楷体_GB2312" w:hAnsi="Times New Roman" w:cs="Times New Roman"/>
              </w:rPr>
              <w:fldChar w:fldCharType="separate"/>
            </w:r>
            <w:r w:rsidR="003975EC">
              <w:rPr>
                <w:rFonts w:ascii="Times New Roman" w:eastAsia="楷体_GB2312" w:hAnsi="Times New Roman" w:cs="Times New Roman"/>
                <w:noProof/>
              </w:rPr>
              <w:drawing>
                <wp:inline distT="0" distB="0" distL="114300" distR="114300">
                  <wp:extent cx="541020" cy="365760"/>
                  <wp:effectExtent l="0" t="0" r="11430" b="15240"/>
                  <wp:docPr id="11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0" r:link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楷体_GB2312" w:hAnsi="Times New Roman" w:cs="Times New Roman"/>
              </w:rPr>
              <w:fldChar w:fldCharType="end"/>
            </w:r>
          </w:p>
        </w:tc>
      </w:tr>
      <w:tr w:rsidR="00511077">
        <w:trPr>
          <w:jc w:val="center"/>
        </w:trPr>
        <w:tc>
          <w:tcPr>
            <w:tcW w:w="1656" w:type="dxa"/>
            <w:shd w:val="clear" w:color="auto" w:fill="auto"/>
            <w:vAlign w:val="center"/>
          </w:tcPr>
          <w:p w:rsidR="00511077" w:rsidRDefault="003975EC">
            <w:pPr>
              <w:pStyle w:val="a5"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手舞足蹈</w:t>
            </w:r>
          </w:p>
        </w:tc>
        <w:tc>
          <w:tcPr>
            <w:tcW w:w="2631" w:type="dxa"/>
            <w:shd w:val="clear" w:color="auto" w:fill="auto"/>
            <w:vAlign w:val="center"/>
          </w:tcPr>
          <w:p w:rsidR="00511077" w:rsidRDefault="00511077">
            <w:pPr>
              <w:pStyle w:val="a5"/>
              <w:jc w:val="center"/>
              <w:rPr>
                <w:rFonts w:ascii="Times New Roman" w:eastAsia="楷体_GB2312" w:hAnsi="Times New Roman" w:cs="Times New Roman"/>
              </w:rPr>
            </w:pPr>
          </w:p>
        </w:tc>
      </w:tr>
      <w:tr w:rsidR="00511077">
        <w:trPr>
          <w:jc w:val="center"/>
        </w:trPr>
        <w:tc>
          <w:tcPr>
            <w:tcW w:w="1656" w:type="dxa"/>
            <w:shd w:val="clear" w:color="auto" w:fill="auto"/>
            <w:vAlign w:val="center"/>
          </w:tcPr>
          <w:p w:rsidR="00511077" w:rsidRDefault="003975EC">
            <w:pPr>
              <w:pStyle w:val="a5"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遇到坏事</w:t>
            </w:r>
          </w:p>
        </w:tc>
        <w:tc>
          <w:tcPr>
            <w:tcW w:w="2631" w:type="dxa"/>
            <w:shd w:val="clear" w:color="auto" w:fill="auto"/>
            <w:vAlign w:val="center"/>
          </w:tcPr>
          <w:p w:rsidR="00511077" w:rsidRDefault="00511077">
            <w:pPr>
              <w:pStyle w:val="a5"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fldChar w:fldCharType="begin"/>
            </w:r>
            <w:r w:rsidR="003975EC">
              <w:rPr>
                <w:rFonts w:ascii="Times New Roman" w:eastAsia="楷体_GB2312" w:hAnsi="Times New Roman" w:cs="Times New Roman"/>
              </w:rPr>
              <w:instrText>INCLUDEPICTURE"R7DSJ3-3.TIF"</w:instrText>
            </w:r>
            <w:r>
              <w:rPr>
                <w:rFonts w:ascii="Times New Roman" w:eastAsia="楷体_GB2312" w:hAnsi="Times New Roman" w:cs="Times New Roman"/>
              </w:rPr>
              <w:fldChar w:fldCharType="separate"/>
            </w:r>
            <w:r w:rsidR="003975EC">
              <w:rPr>
                <w:rFonts w:ascii="Times New Roman" w:eastAsia="楷体_GB2312" w:hAnsi="Times New Roman" w:cs="Times New Roman"/>
                <w:noProof/>
              </w:rPr>
              <w:drawing>
                <wp:inline distT="0" distB="0" distL="114300" distR="114300">
                  <wp:extent cx="254635" cy="391795"/>
                  <wp:effectExtent l="0" t="0" r="12065" b="8255"/>
                  <wp:docPr id="9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2" r:link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635" cy="391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楷体_GB2312" w:hAnsi="Times New Roman" w:cs="Times New Roman"/>
              </w:rPr>
              <w:fldChar w:fldCharType="end"/>
            </w:r>
          </w:p>
        </w:tc>
      </w:tr>
      <w:tr w:rsidR="00511077">
        <w:trPr>
          <w:jc w:val="center"/>
        </w:trPr>
        <w:tc>
          <w:tcPr>
            <w:tcW w:w="1656" w:type="dxa"/>
            <w:shd w:val="clear" w:color="auto" w:fill="auto"/>
            <w:vAlign w:val="center"/>
          </w:tcPr>
          <w:p w:rsidR="00511077" w:rsidRDefault="003975EC">
            <w:pPr>
              <w:pStyle w:val="a5"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不高兴、伤心</w:t>
            </w:r>
          </w:p>
        </w:tc>
        <w:tc>
          <w:tcPr>
            <w:tcW w:w="2631" w:type="dxa"/>
            <w:shd w:val="clear" w:color="auto" w:fill="auto"/>
            <w:vAlign w:val="center"/>
          </w:tcPr>
          <w:p w:rsidR="00511077" w:rsidRDefault="00511077">
            <w:pPr>
              <w:pStyle w:val="a5"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fldChar w:fldCharType="begin"/>
            </w:r>
            <w:r w:rsidR="003975EC">
              <w:rPr>
                <w:rFonts w:ascii="Times New Roman" w:eastAsia="楷体_GB2312" w:hAnsi="Times New Roman" w:cs="Times New Roman"/>
              </w:rPr>
              <w:instrText>INCLUDEPICTURE"R7DSJ3-4.TIF"</w:instrText>
            </w:r>
            <w:r>
              <w:rPr>
                <w:rFonts w:ascii="Times New Roman" w:eastAsia="楷体_GB2312" w:hAnsi="Times New Roman" w:cs="Times New Roman"/>
              </w:rPr>
              <w:fldChar w:fldCharType="separate"/>
            </w:r>
            <w:r w:rsidR="003975EC">
              <w:rPr>
                <w:rFonts w:ascii="Times New Roman" w:eastAsia="楷体_GB2312" w:hAnsi="Times New Roman" w:cs="Times New Roman"/>
                <w:noProof/>
              </w:rPr>
              <w:drawing>
                <wp:inline distT="0" distB="0" distL="114300" distR="114300">
                  <wp:extent cx="311150" cy="365760"/>
                  <wp:effectExtent l="0" t="0" r="12700" b="15240"/>
                  <wp:docPr id="8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4" r:link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楷体_GB2312" w:hAnsi="Times New Roman" w:cs="Times New Roman"/>
              </w:rPr>
              <w:fldChar w:fldCharType="end"/>
            </w:r>
          </w:p>
        </w:tc>
      </w:tr>
      <w:tr w:rsidR="00511077">
        <w:trPr>
          <w:jc w:val="center"/>
        </w:trPr>
        <w:tc>
          <w:tcPr>
            <w:tcW w:w="1656" w:type="dxa"/>
            <w:shd w:val="clear" w:color="auto" w:fill="auto"/>
            <w:vAlign w:val="center"/>
          </w:tcPr>
          <w:p w:rsidR="00511077" w:rsidRDefault="003975EC">
            <w:pPr>
              <w:pStyle w:val="a5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悲观失望</w:t>
            </w:r>
          </w:p>
        </w:tc>
        <w:tc>
          <w:tcPr>
            <w:tcW w:w="2631" w:type="dxa"/>
            <w:shd w:val="clear" w:color="auto" w:fill="auto"/>
            <w:vAlign w:val="center"/>
          </w:tcPr>
          <w:p w:rsidR="00511077" w:rsidRDefault="00511077">
            <w:pPr>
              <w:pStyle w:val="a5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</w:t>
      </w:r>
      <w:r>
        <w:rPr>
          <w:rFonts w:ascii="Times New Roman" w:hAnsi="Times New Roman" w:cs="Times New Roman"/>
        </w:rPr>
        <w:t>自信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．情绪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．情感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．感情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人的情绪具有感染性，一个人的情绪状态很容易影响到周围的人。</w:t>
      </w:r>
      <w:r>
        <w:rPr>
          <w:rFonts w:ascii="Times New Roman" w:hAnsi="Times New Roman" w:cs="Times New Roman"/>
        </w:rPr>
        <w:t>我们调节情绪时应该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合理发泄情绪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将心比心，站在对方的角度想问题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去网吧通宵玩游戏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注意他人的情绪感受，表达自己的情绪感受时，不忘关心他人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临近中考，小李的情绪有些焦虑，担心考不好。在心理老师的指导下，他在考场通过深呼吸来调节情绪。</w:t>
      </w:r>
      <w:r>
        <w:rPr>
          <w:rFonts w:ascii="Times New Roman" w:hAnsi="Times New Roman" w:cs="Times New Roman"/>
        </w:rPr>
        <w:t>这种调节情绪的方法是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．改变认知评价法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．放松训练法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．合理宣泄法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．转移注意法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山水是大自然的杰作，人们常寄情于山水之间，并把所思所悟付之于诗词文章。历代文人墨客的不少名篇佳作就是人们对山水的赞美歌颂。</w:t>
      </w:r>
      <w:r>
        <w:rPr>
          <w:rFonts w:ascii="Times New Roman" w:hAnsi="Times New Roman" w:cs="Times New Roman"/>
        </w:rPr>
        <w:t>下列诗句能给我们带来正面情感体验的有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明月松间照，清泉石上流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接天莲叶无穷碧，映日荷花别样红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大漠孤烟直，长河落日圆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山河破碎风飘絮，身世浮沉雨打萍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在我国传统的健康和教育理念中，都认为羞愧和内疚之类的负面情感是培养健康孩子的一大障碍，因为人们见到太多的情感伤害事件，有的甚至远比肉体伤害更为残忍。但是，根据情感智力的观点，适度的负面情感和经历对孩子是有益的。</w:t>
      </w:r>
      <w:r>
        <w:rPr>
          <w:rFonts w:ascii="Times New Roman" w:hAnsi="Times New Roman" w:cs="Times New Roman"/>
        </w:rPr>
        <w:t>这说明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lastRenderedPageBreak/>
        <w:t>①</w:t>
      </w:r>
      <w:r>
        <w:rPr>
          <w:rFonts w:ascii="Times New Roman" w:hAnsi="Times New Roman" w:cs="Times New Roman"/>
        </w:rPr>
        <w:t xml:space="preserve">负面情感往往会带来不舒服、不愉快的负面感受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负面情感对培养健康孩子来说一定是件坏事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体验负面感受未必是件坏事，适度的负面情感和经历对于我们的成长也有意义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学会承受一些负面感受，也可以让我们不断成长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①②③④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2017</w:t>
      </w:r>
      <w:r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11</w:t>
      </w:r>
      <w:r>
        <w:rPr>
          <w:rFonts w:ascii="Times New Roman" w:eastAsia="楷体_GB2312" w:hAnsi="Times New Roman" w:cs="Times New Roman"/>
        </w:rPr>
        <w:t>月</w:t>
      </w:r>
      <w:r>
        <w:rPr>
          <w:rFonts w:ascii="Times New Roman" w:eastAsia="楷体_GB2312" w:hAnsi="Times New Roman" w:cs="Times New Roman"/>
        </w:rPr>
        <w:t>30</w:t>
      </w:r>
      <w:r>
        <w:rPr>
          <w:rFonts w:ascii="Times New Roman" w:eastAsia="楷体_GB2312" w:hAnsi="Times New Roman" w:cs="Times New Roman"/>
        </w:rPr>
        <w:t>日，</w:t>
      </w:r>
      <w:r>
        <w:rPr>
          <w:rFonts w:ascii="Times New Roman" w:eastAsia="楷体_GB2312" w:hAnsi="Times New Roman" w:cs="Times New Roman"/>
        </w:rPr>
        <w:t>11</w:t>
      </w:r>
      <w:r>
        <w:rPr>
          <w:rFonts w:ascii="Times New Roman" w:eastAsia="楷体_GB2312" w:hAnsi="Times New Roman" w:cs="Times New Roman"/>
        </w:rPr>
        <w:t>月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中国好人榜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发布仪式暨全国道德模范与身边好人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河北</w:t>
      </w:r>
      <w:r>
        <w:rPr>
          <w:rFonts w:ascii="Times New Roman" w:eastAsia="楷体_GB2312" w:hAnsi="Times New Roman" w:cs="Times New Roman"/>
        </w:rPr>
        <w:t>·</w:t>
      </w:r>
      <w:r>
        <w:rPr>
          <w:rFonts w:ascii="Times New Roman" w:eastAsia="楷体_GB2312" w:hAnsi="Times New Roman" w:cs="Times New Roman"/>
        </w:rPr>
        <w:t>廊坊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现场交流活动在廊坊市举行，通过各种方式展现道德模范、身边好人的感人事迹，歌颂道德模范的崇高精神，传递真善美，传播正能量。</w:t>
      </w:r>
      <w:r>
        <w:rPr>
          <w:rFonts w:ascii="Times New Roman" w:hAnsi="Times New Roman" w:cs="Times New Roman"/>
        </w:rPr>
        <w:t>这说明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在情感体验中，我们可以用自己的热情和行动来影响环境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在与他人的情感交流中，我们可以传递美好的情感，传递生命的正能量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我们在生活中不断创造美好的情感体验，使周围的世界多一份美好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救助他人是每个人必须要做的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</w:p>
    <w:p w:rsidR="00511077" w:rsidRDefault="003975EC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二、简答题</w:t>
      </w:r>
      <w:r>
        <w:rPr>
          <w:rFonts w:ascii="Times New Roman" w:eastAsia="黑体" w:hAnsi="Times New Roman" w:cs="Times New Roman"/>
        </w:rPr>
        <w:t>(10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在全国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情感教育与班集体建设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学术研训会上，全国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情感教育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首席专家、北京师范大学教授、博士生导师朱小蔓指出，在教育工作中，不关注人的情感状况、情感发育的教育一定不是真正的教育，教育必须关注真实的个人情感及其发展，班级是情感教育大有可为的场域。绝大部分孩子是自然地掉落在一个班里，要以班集体这个建制把每个真实的个人情感安顿好，班级要创造情感文明环境，让人的情感体验尽可能丰富深刻，有质量和品位。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教育必须关注真实的个人情感及其发展，这是为什么？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在班集体的生活中，我们能够体味到哪些美好的情感？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3975EC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三、辨析题</w:t>
      </w:r>
      <w:r>
        <w:rPr>
          <w:rFonts w:ascii="Times New Roman" w:eastAsia="黑体" w:hAnsi="Times New Roman" w:cs="Times New Roman"/>
        </w:rPr>
        <w:t>(11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511077" w:rsidRDefault="00511077">
      <w:pPr>
        <w:pStyle w:val="a5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3975EC">
        <w:rPr>
          <w:rFonts w:ascii="Times New Roman" w:hAnsi="Times New Roman" w:cs="Times New Roman" w:hint="eastAsia"/>
        </w:rPr>
        <w:instrText>INCLUDEPICTURE"7</w:instrText>
      </w:r>
      <w:r w:rsidR="003975EC">
        <w:rPr>
          <w:rFonts w:ascii="Times New Roman" w:hAnsi="Times New Roman" w:cs="Times New Roman" w:hint="eastAsia"/>
        </w:rPr>
        <w:instrText>思</w:instrText>
      </w:r>
      <w:r w:rsidR="003975EC">
        <w:rPr>
          <w:rFonts w:ascii="Times New Roman" w:hAnsi="Times New Roman" w:cs="Times New Roman" w:hint="eastAsia"/>
        </w:rPr>
        <w:instrText>X123.TIF"</w:instrText>
      </w:r>
      <w:r>
        <w:rPr>
          <w:rFonts w:ascii="Times New Roman" w:hAnsi="Times New Roman" w:cs="Times New Roman"/>
        </w:rPr>
        <w:fldChar w:fldCharType="separate"/>
      </w:r>
      <w:r w:rsidR="003975EC">
        <w:rPr>
          <w:rFonts w:ascii="Times New Roman" w:hAnsi="Times New Roman" w:cs="Times New Roman" w:hint="eastAsia"/>
          <w:noProof/>
        </w:rPr>
        <w:drawing>
          <wp:inline distT="0" distB="0" distL="114300" distR="114300">
            <wp:extent cx="1394460" cy="935990"/>
            <wp:effectExtent l="0" t="0" r="15240" b="1651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6" r:link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4460" cy="935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:rsidR="00511077" w:rsidRDefault="003975EC">
      <w:pPr>
        <w:pStyle w:val="a5"/>
        <w:ind w:left="420" w:hangingChars="200" w:hanging="420"/>
        <w:rPr>
          <w:rFonts w:ascii="Times New Roman" w:eastAsia="楷体_GB2312" w:hAnsi="Times New Roman" w:cs="Times New Roman"/>
        </w:rPr>
      </w:pP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eastAsia="楷体_GB2312" w:hAnsi="Times New Roman" w:cs="Times New Roman"/>
        </w:rPr>
        <w:t>关于初中生早恋，有些学校出台了具体的规定，设计了一些阻拦男女生早恋的措施。如图，某中学为防止早恋，要求男同学和女同学之间相处，必须保持</w:t>
      </w:r>
      <w:r>
        <w:rPr>
          <w:rFonts w:ascii="Times New Roman" w:eastAsia="楷体_GB2312" w:hAnsi="Times New Roman" w:cs="Times New Roman"/>
        </w:rPr>
        <w:t>44</w:t>
      </w:r>
      <w:r>
        <w:rPr>
          <w:rFonts w:ascii="Times New Roman" w:eastAsia="楷体_GB2312" w:hAnsi="Times New Roman" w:cs="Times New Roman"/>
        </w:rPr>
        <w:t>厘米的距离。</w:t>
      </w:r>
    </w:p>
    <w:p w:rsidR="00511077" w:rsidRDefault="003975E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针对某中学出台的这一规定，小明同学认为，异性同学之间朦胧的情感是真正的爱情，学校不应该采取措施防止中学生早恋。小明的观点正确吗？请说明理由。</w:t>
      </w: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3975EC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四、材料分析题</w:t>
      </w:r>
      <w:r>
        <w:rPr>
          <w:rFonts w:ascii="Times New Roman" w:eastAsia="黑体" w:hAnsi="Times New Roman" w:cs="Times New Roman"/>
        </w:rPr>
        <w:t>(16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18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材料一：</w:t>
      </w:r>
      <w:r>
        <w:rPr>
          <w:rFonts w:ascii="Times New Roman" w:eastAsia="楷体_GB2312" w:hAnsi="Times New Roman" w:cs="Times New Roman"/>
        </w:rPr>
        <w:t>刘先生平时做事风格比较低调沉稳，脾气和人缘都很好。可是随着伏天的到来，最近刘先生在开车时，只要看到别人抢道、开车慢，他就会骂人，而且骂得很难听，和平常判若两人，在家也常常因为小事和妻子争吵不休。</w:t>
      </w:r>
    </w:p>
    <w:p w:rsidR="00511077" w:rsidRDefault="003975E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材料二：</w:t>
      </w:r>
      <w:r>
        <w:rPr>
          <w:rFonts w:ascii="Times New Roman" w:eastAsia="楷体_GB2312" w:hAnsi="Times New Roman" w:cs="Times New Roman"/>
        </w:rPr>
        <w:t>现代人的情绪遭遇诸多挑战：工作事务繁多、人际关系复杂、社会竞争加剧、放松渠道单一。抑郁症、孤独症、焦虑症随处可见，身处负能量的压抑磁场，心理疾病也被赋予传染属性，身心不自由，情绪则常常如洪水猛兽，一发而不可收。压力之下，有人错误地将发泄作为情绪管理的手段，暴饮暴食，抽烟酗酒，以为释放完了，生活就能整装待发，</w:t>
      </w:r>
      <w:r>
        <w:rPr>
          <w:rFonts w:ascii="Times New Roman" w:eastAsia="楷体_GB2312" w:hAnsi="Times New Roman" w:cs="Times New Roman"/>
        </w:rPr>
        <w:t>回归正常。然而，任性放纵只能图一时之快，却无异于舍本逐末，自我麻痹，最后身体、心理千疮百孔，得不偿失。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结合材料一说说情绪受哪些因素的影响。它的作用有哪些？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根据材料二谈谈对情绪进行管理的重要性。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你认为应该怎样管理自己的情绪？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3975EC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五、活动探究题</w:t>
      </w:r>
      <w:r>
        <w:rPr>
          <w:rFonts w:ascii="Times New Roman" w:eastAsia="黑体" w:hAnsi="Times New Roman" w:cs="Times New Roman"/>
        </w:rPr>
        <w:t>(18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19</w:t>
      </w:r>
      <w:r>
        <w:rPr>
          <w:rFonts w:ascii="Times New Roman" w:hAnsi="Times New Roman" w:cs="Times New Roman"/>
        </w:rPr>
        <w:t>．青春是一道美丽的彩虹，青春是一朵含苞欲放的花，青春是一首优美动听的歌曲，青春是一段五彩缤纷的生活</w:t>
      </w:r>
      <w:r>
        <w:rPr>
          <w:rFonts w:hAnsi="宋体" w:cs="Times New Roman"/>
        </w:rPr>
        <w:t>……</w:t>
      </w:r>
      <w:r>
        <w:rPr>
          <w:rFonts w:ascii="Times New Roman" w:hAnsi="Times New Roman" w:cs="Times New Roman"/>
        </w:rPr>
        <w:t>青春是梦，美妙的梦。某校七年级</w:t>
      </w: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班正在开展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激扬青春，放飞梦想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主题班会，请你参与其中，完成下列任务。</w:t>
      </w:r>
    </w:p>
    <w:p w:rsidR="00511077" w:rsidRDefault="003975EC">
      <w:pPr>
        <w:pStyle w:val="a5"/>
        <w:ind w:leftChars="200" w:left="420"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时光飞逝，我们告别了童年，迈进了少年时代。我们感受着青春的喜悦；同时，也体验着成长带来的烦恼。我原是一个乐观快乐的女孩，但我的快乐似乎随着我的成长而逐渐减少了。我开始厌倦长辈们的管教，盼望能独立、自主。开始想离开家长的怀抱，去追求属于自己的一片蓝天，盼望在蓝天下自由地奔跑、飞翔。记得有一次，我正在打扫家里，妈妈回来了，便对我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扫地不是这样扫的，你东扫扫西扫扫的，怎能扫得干净呢？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妈妈还没说完，我便跑到自己的房间，把门反锁起来，偷偷地啜泣。心想：妈妈，我已经长大了，</w:t>
      </w:r>
      <w:r>
        <w:rPr>
          <w:rFonts w:ascii="Times New Roman" w:eastAsia="楷体_GB2312" w:hAnsi="Times New Roman" w:cs="Times New Roman"/>
        </w:rPr>
        <w:t>我不再是充满稚气的小女孩了，您为什么就不能让我做一次主呢？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材料中的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我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可以采取哪些方法化解青春带来的烦恼？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3975EC">
      <w:pPr>
        <w:pStyle w:val="a5"/>
        <w:ind w:leftChars="200" w:left="420"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中国青年网评论员杨丽在一篇题为《网创青春不可限》的网评中指出，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处处是创造之地，天天是创造之时，人人是创造之人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，青年人有无限可能，不拘泥于已有的成果、不禁锢于繁杂的条条框框、不沉溺于舒适平庸的生活，敢于突破才叫青春。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做出重大发明创造的年轻人，大多是敢于向千年不变的戒规、定律挑战的人，他们做出了大</w:t>
      </w:r>
      <w:r>
        <w:rPr>
          <w:rFonts w:ascii="Times New Roman" w:eastAsia="楷体_GB2312" w:hAnsi="Times New Roman" w:cs="Times New Roman"/>
        </w:rPr>
        <w:lastRenderedPageBreak/>
        <w:t>师们认为不可能的事情来，让世人大吃一惊。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当今，世界都期待青年们能靠着创新智慧</w:t>
      </w:r>
      <w:r>
        <w:rPr>
          <w:rFonts w:ascii="Times New Roman" w:eastAsia="楷体_GB2312" w:hAnsi="Times New Roman" w:cs="Times New Roman"/>
        </w:rPr>
        <w:t>，继续为人类开辟新的疆域，让世人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大吃一惊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。</w:t>
      </w:r>
    </w:p>
    <w:p w:rsidR="00511077" w:rsidRDefault="003975E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杨丽在这篇网评中说的话符合课本上的哪些观点？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511077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511077" w:rsidRDefault="003975EC">
      <w:pPr>
        <w:pStyle w:val="a5"/>
        <w:ind w:leftChars="200" w:left="420"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身处青春，你会发现青春并不公平。当你用</w:t>
      </w:r>
      <w:r>
        <w:rPr>
          <w:rFonts w:ascii="Times New Roman" w:eastAsia="楷体_GB2312" w:hAnsi="Times New Roman" w:cs="Times New Roman"/>
        </w:rPr>
        <w:t>100%</w:t>
      </w:r>
      <w:r>
        <w:rPr>
          <w:rFonts w:ascii="Times New Roman" w:eastAsia="楷体_GB2312" w:hAnsi="Times New Roman" w:cs="Times New Roman"/>
        </w:rPr>
        <w:t>的态度去面对它，收获或许只有</w:t>
      </w:r>
      <w:r>
        <w:rPr>
          <w:rFonts w:ascii="Times New Roman" w:eastAsia="楷体_GB2312" w:hAnsi="Times New Roman" w:cs="Times New Roman"/>
        </w:rPr>
        <w:t>50%</w:t>
      </w:r>
      <w:r>
        <w:rPr>
          <w:rFonts w:ascii="Times New Roman" w:eastAsia="楷体_GB2312" w:hAnsi="Times New Roman" w:cs="Times New Roman"/>
        </w:rPr>
        <w:t>；而你选择用</w:t>
      </w:r>
      <w:r>
        <w:rPr>
          <w:rFonts w:ascii="Times New Roman" w:eastAsia="楷体_GB2312" w:hAnsi="Times New Roman" w:cs="Times New Roman"/>
        </w:rPr>
        <w:t>50%</w:t>
      </w:r>
      <w:r>
        <w:rPr>
          <w:rFonts w:ascii="Times New Roman" w:eastAsia="楷体_GB2312" w:hAnsi="Times New Roman" w:cs="Times New Roman"/>
        </w:rPr>
        <w:t>的态度去对待它，或许最终将一无所获。若是选择安逸，久而久之，你会发</w:t>
      </w:r>
      <w:r>
        <w:rPr>
          <w:rFonts w:ascii="Times New Roman" w:eastAsia="楷体_GB2312" w:hAnsi="Times New Roman" w:cs="Times New Roman" w:hint="eastAsia"/>
        </w:rPr>
        <w:t xml:space="preserve">  </w:t>
      </w:r>
      <w:r>
        <w:rPr>
          <w:rFonts w:ascii="Times New Roman" w:eastAsia="楷体_GB2312" w:hAnsi="Times New Roman" w:cs="Times New Roman"/>
        </w:rPr>
        <w:t>现丢失了勇气，缺乏了毅力；反之，选择了奋斗拼搏，你就会明白自己想要的是波澜壮阔，即使前方黑浪涛天，也会有搏击长空的无畏无惧。因为真正的强者，不是没有眼泪，而是含着泪水依旧奔跑的人。当然，拥有梦想的同时也需要有强健的体魄，身体才是革命的本钱。告别慵懒和惰性吧，正能量才是青春该有的表现，积极一点，乐观一点，为你的梦想打造一副好载体，自然会发现真正的意义，受益终生！</w:t>
      </w:r>
    </w:p>
    <w:p w:rsidR="00511077" w:rsidRDefault="003975EC">
      <w:pPr>
        <w:numPr>
          <w:ilvl w:val="0"/>
          <w:numId w:val="1"/>
        </w:numPr>
        <w:ind w:leftChars="200" w:left="630" w:hangingChars="100" w:hanging="210"/>
      </w:pPr>
      <w:r>
        <w:t>以上材料启示我们，实现青春的梦想需要培养什么品质？这一品质的重要内容有哪些？怎样才能使自己具有这种品质？</w:t>
      </w:r>
      <w:r>
        <w:t>(6</w:t>
      </w:r>
      <w:r>
        <w:t>分</w:t>
      </w:r>
      <w:r>
        <w:t>)</w:t>
      </w:r>
    </w:p>
    <w:p w:rsidR="00511077" w:rsidRDefault="00511077" w:rsidP="003975EC">
      <w:pPr>
        <w:ind w:leftChars="100" w:left="210"/>
      </w:pPr>
    </w:p>
    <w:p w:rsidR="00511077" w:rsidRDefault="00511077" w:rsidP="003975EC">
      <w:pPr>
        <w:ind w:leftChars="100" w:left="210"/>
      </w:pPr>
    </w:p>
    <w:p w:rsidR="00511077" w:rsidRDefault="00511077" w:rsidP="003975EC">
      <w:pPr>
        <w:ind w:leftChars="100" w:left="210"/>
      </w:pPr>
    </w:p>
    <w:p w:rsidR="00511077" w:rsidRDefault="00511077" w:rsidP="003975EC">
      <w:pPr>
        <w:ind w:leftChars="100" w:left="210"/>
      </w:pPr>
    </w:p>
    <w:p w:rsidR="00511077" w:rsidRDefault="00511077" w:rsidP="003975EC">
      <w:pPr>
        <w:ind w:leftChars="100" w:left="210"/>
      </w:pPr>
    </w:p>
    <w:p w:rsidR="00511077" w:rsidRDefault="003975EC">
      <w:pPr>
        <w:pStyle w:val="4"/>
      </w:pPr>
      <w:r>
        <w:rPr>
          <w:rFonts w:ascii="Times New Roman" w:hAnsi="Times New Roman"/>
        </w:rPr>
        <w:t>期中检测卷</w:t>
      </w:r>
    </w:p>
    <w:p w:rsidR="00511077" w:rsidRDefault="003975E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2.A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3.D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4.A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点拨：男生女生各有自己的特征，在性格特征、兴趣爱好、思维方式等方面表现出自己的特点；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说法是片面的，排除。故选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。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点拨：题干材料中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老师发现他的字写得非常漂亮，便让他参加班里黑板报的工作，同学们看到了他的进步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，说明了老师和同学们发现了他的优点，正是这一优点使小明一天天在进步，自信心在增强；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体现不出他的进步，符合题意。故选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。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 xml:space="preserve">　点拨：题干材料中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七年级学生小杰上课不认真听讲，经常做小动作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这是他的弱点；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认真听讲，努力学习，勤学好问，学习成绩有了很大的</w:t>
      </w:r>
      <w:r>
        <w:rPr>
          <w:rFonts w:ascii="Times New Roman" w:hAnsi="Times New Roman" w:cs="Times New Roman"/>
        </w:rPr>
        <w:t>提高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这是他战胜自我的表现，也是自强的表现。因此，每个人的敌人不是别人而是自己。故选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。</w:t>
      </w:r>
    </w:p>
    <w:p w:rsidR="00511077" w:rsidRDefault="003975E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B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点拨：选项</w:t>
      </w:r>
      <w:r>
        <w:rPr>
          <w:rFonts w:hAnsi="宋体" w:cs="Times New Roman"/>
        </w:rPr>
        <w:t>③④</w:t>
      </w:r>
      <w:r>
        <w:rPr>
          <w:rFonts w:ascii="Times New Roman" w:hAnsi="Times New Roman" w:cs="Times New Roman"/>
        </w:rPr>
        <w:t>中同学的表现不是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止于至善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的精神境界和追求，赵虎应帮助跌倒的老人，孙雨对于朋友的要求要明辨是非，看是否符合道德和法律的要求。故选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。</w:t>
      </w:r>
    </w:p>
    <w:p w:rsidR="00511077" w:rsidRDefault="003975E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11.A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12.B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13.B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点拨：不同情感会带给我们不同的感受。负面情感一方面会带来负面影响，但是也可以丰富我们的人生阅历，使我们的生命变得更加饱满丰盈。学会承受一些负面感受，善于将负面情感转变为成长的助力，也可以让我们从中获得美好的</w:t>
      </w:r>
      <w:r>
        <w:rPr>
          <w:rFonts w:ascii="Times New Roman" w:hAnsi="Times New Roman" w:cs="Times New Roman"/>
        </w:rPr>
        <w:t>情感体验，不断成长。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说法错误，过于绝对。故选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。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点拨：全国道德模范与身边好人的行为是关爱他人的表现，值得我们学习。美好的事物，能使我们传递情感正能量，我们要积极创造美好情感，用自己的实际行动为传递</w:t>
      </w:r>
      <w:r>
        <w:rPr>
          <w:rFonts w:ascii="Times New Roman" w:hAnsi="Times New Roman" w:cs="Times New Roman"/>
        </w:rPr>
        <w:lastRenderedPageBreak/>
        <w:t>情感正能量作贡献。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说法错误，救助他人是我们鼓励去做的，不是我们必须要做的。故选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。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情感是人最基本的精神需求；情感反映着我们对人和对事的态度、观念，影响我们的判断和选择，驱使我们做出行动；丰富、深刻的情感有助于我们更全面地观察事物，探索未知。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)(2)</w:t>
      </w:r>
      <w:r>
        <w:rPr>
          <w:rFonts w:ascii="Times New Roman" w:hAnsi="Times New Roman" w:cs="Times New Roman"/>
        </w:rPr>
        <w:t>责任感，安全感，信任感，胜任感，</w:t>
      </w:r>
      <w:r>
        <w:rPr>
          <w:rFonts w:ascii="Times New Roman" w:hAnsi="Times New Roman" w:cs="Times New Roman"/>
        </w:rPr>
        <w:t>爱的情感。等等。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．小明的观点是不正确的。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理由：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相遇青春，我们心中开始萌发一些对异性朦胧的情感。这是青春成长中的正常现象。在与异性交往的过程中，我们会因为对异性的欣赏、对美好的向往而愉悦，也容易把这种欣赏和向往理解为爱情。其实，这并不是真正的爱情。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爱情是一种高尚的情感。爱情既意味着欣赏与尊重，更需要责任和能力。因此，与异性同学交往，我们应该内心坦荡，言谈得当，举止得体。面对生活中可能出现的朦胧的情感，我们应该慎重对待，理智处理。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情绪受个人的生理周期、对某</w:t>
      </w:r>
      <w:r>
        <w:rPr>
          <w:rFonts w:ascii="Times New Roman" w:hAnsi="Times New Roman" w:cs="Times New Roman"/>
        </w:rPr>
        <w:t>件事情的期许、周围的舆论氛围、自然环境等影响。情绪影响着我们的观念和行动。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)(2)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通过情绪管理保持积极的心态，能让我们的生活更加美好。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持续地处于负面情绪状态，会危害我们的身心健康。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学会合理地调节情绪，有助于我们更好地适应环境。等等。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)(3)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要了解自己的情绪，接受它们，并学会以恰当的方式表达出来。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要采取正确的方法调节情绪，如改变认知评价、转移注意、合理宣泄和放松训练等。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11077" w:rsidRDefault="003975E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19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参加集体活动，在集体的温暖中放松自己；通过求助他人，学习化解烦恼的方法；</w:t>
      </w:r>
      <w:bookmarkStart w:id="0" w:name="_GoBack"/>
      <w:bookmarkEnd w:id="0"/>
      <w:r>
        <w:rPr>
          <w:rFonts w:ascii="Times New Roman" w:hAnsi="Times New Roman" w:cs="Times New Roman"/>
        </w:rPr>
        <w:t>通过培养兴趣爱好转移注意力</w:t>
      </w:r>
      <w:r>
        <w:rPr>
          <w:rFonts w:ascii="Times New Roman" w:hAnsi="Times New Roman" w:cs="Times New Roman"/>
        </w:rPr>
        <w:t>，接纳和调适青春期的矛盾心理；学习自我调节，成为自己的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心理保健医生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；等等。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分，符合题意、三点即可</w:t>
      </w:r>
      <w:r>
        <w:rPr>
          <w:rFonts w:ascii="Times New Roman" w:hAnsi="Times New Roman" w:cs="Times New Roman"/>
        </w:rPr>
        <w:t>)(2)</w:t>
      </w:r>
      <w:r>
        <w:rPr>
          <w:rFonts w:ascii="Times New Roman" w:hAnsi="Times New Roman" w:cs="Times New Roman"/>
        </w:rPr>
        <w:t>青春凝聚着动人的活力，蕴含着伟大的创造力，为我们的成长带来无限可能；青春的我们思想活跃，感情奔放，朝气蓬勃，充满对未来的美好憧憬，拥有改变自己、改变世界的创造潜力；青春韶华，我们要争当勤奋学习、自觉劳动、勇于创造的好少年；创造存在于我们生活的各个方面，存在于我们每个人身上；等等。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分，符合题意、三点即可</w:t>
      </w:r>
      <w:r>
        <w:rPr>
          <w:rFonts w:ascii="Times New Roman" w:hAnsi="Times New Roman" w:cs="Times New Roman"/>
        </w:rPr>
        <w:t>)(3)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自强的品质。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不断克服自己的弱点，战胜自己、超越自己，是自强的重要内容。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自强，要靠坚强的意志、进取的精神和不懈的坚持。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11077" w:rsidRDefault="00511077" w:rsidP="00511077">
      <w:pPr>
        <w:ind w:leftChars="100" w:left="210"/>
      </w:pPr>
    </w:p>
    <w:sectPr w:rsidR="00511077" w:rsidSect="00511077">
      <w:headerReference w:type="even" r:id="rId18"/>
      <w:headerReference w:type="first" r:id="rId19"/>
      <w:pgSz w:w="11906" w:h="16838"/>
      <w:pgMar w:top="1440" w:right="1797" w:bottom="1440" w:left="1797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1077" w:rsidRDefault="00511077" w:rsidP="00511077">
      <w:r>
        <w:separator/>
      </w:r>
    </w:p>
  </w:endnote>
  <w:endnote w:type="continuationSeparator" w:id="0">
    <w:p w:rsidR="00511077" w:rsidRDefault="00511077" w:rsidP="005110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楷体_GB2312">
    <w:altName w:val="楷体"/>
    <w:charset w:val="86"/>
    <w:family w:val="modern"/>
    <w:pitch w:val="default"/>
    <w:sig w:usb0="00000001" w:usb1="080E0000" w:usb2="00000010" w:usb3="00000000" w:csb0="0004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1077" w:rsidRDefault="00511077" w:rsidP="00511077">
      <w:r>
        <w:separator/>
      </w:r>
    </w:p>
  </w:footnote>
  <w:footnote w:type="continuationSeparator" w:id="0">
    <w:p w:rsidR="00511077" w:rsidRDefault="00511077" w:rsidP="0051107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1077" w:rsidRDefault="003975EC">
    <w:pPr>
      <w:pStyle w:val="a7"/>
    </w:pPr>
    <w:r>
      <w:rPr>
        <w:noProof/>
      </w:rPr>
      <w:drawing>
        <wp:anchor distT="0" distB="0" distL="114300" distR="114300" simplePos="0" relativeHeight="251661312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56530" cy="7008495"/>
          <wp:effectExtent l="0" t="0" r="1270" b="1905"/>
          <wp:wrapNone/>
          <wp:docPr id="4" name="WordPictureWatermark2" descr="优翼word水印 变换颜色后的。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WordPictureWatermark2" descr="优翼word水印 变换颜色后的。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56530" cy="700849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74945" cy="7033260"/>
          <wp:effectExtent l="0" t="0" r="1905" b="15240"/>
          <wp:wrapNone/>
          <wp:docPr id="2" name="WordPictureWatermark21679297" descr="教学网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ordPictureWatermark21679297" descr="教学网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4945" cy="703326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1077" w:rsidRDefault="003975EC">
    <w:pPr>
      <w:pStyle w:val="a7"/>
    </w:pPr>
    <w:r>
      <w:rPr>
        <w:noProof/>
      </w:rPr>
      <w:drawing>
        <wp:anchor distT="0" distB="0" distL="114300" distR="114300" simplePos="0" relativeHeight="251660288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56530" cy="7008495"/>
          <wp:effectExtent l="0" t="0" r="1270" b="1905"/>
          <wp:wrapNone/>
          <wp:docPr id="3" name="WordPictureWatermark1" descr="优翼word水印 变换颜色后的。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WordPictureWatermark1" descr="优翼word水印 变换颜色后的。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56530" cy="700849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0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74945" cy="7033260"/>
          <wp:effectExtent l="0" t="0" r="1905" b="15240"/>
          <wp:wrapNone/>
          <wp:docPr id="1" name="WordPictureWatermark21679296" descr="教学网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WordPictureWatermark21679296" descr="教学网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4945" cy="703326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A446A06"/>
    <w:multiLevelType w:val="singleLevel"/>
    <w:tmpl w:val="5A446A06"/>
    <w:lvl w:ilvl="0">
      <w:start w:val="3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420"/>
  <w:drawingGridHorizontalSpacing w:val="0"/>
  <w:drawingGridVerticalSpacing w:val="156"/>
  <w:noPunctuationKerning/>
  <w:characterSpacingControl w:val="compressPunctuation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</w:compat>
  <w:rsids>
    <w:rsidRoot w:val="298662CB"/>
    <w:rsid w:val="003975EC"/>
    <w:rsid w:val="00511077"/>
    <w:rsid w:val="00661015"/>
    <w:rsid w:val="00AB0005"/>
    <w:rsid w:val="00CD64F1"/>
    <w:rsid w:val="00F62B56"/>
    <w:rsid w:val="00F7771F"/>
    <w:rsid w:val="044443DA"/>
    <w:rsid w:val="08A90D06"/>
    <w:rsid w:val="097D39F2"/>
    <w:rsid w:val="0A0D15C3"/>
    <w:rsid w:val="12673D0C"/>
    <w:rsid w:val="14C3401F"/>
    <w:rsid w:val="166F1ADC"/>
    <w:rsid w:val="17113E48"/>
    <w:rsid w:val="17CE3E8E"/>
    <w:rsid w:val="1E2101FE"/>
    <w:rsid w:val="1E950D02"/>
    <w:rsid w:val="20E447FF"/>
    <w:rsid w:val="214D09AC"/>
    <w:rsid w:val="22234579"/>
    <w:rsid w:val="23376A67"/>
    <w:rsid w:val="23880F5A"/>
    <w:rsid w:val="24BF06AC"/>
    <w:rsid w:val="254C7941"/>
    <w:rsid w:val="26505EEA"/>
    <w:rsid w:val="298662CB"/>
    <w:rsid w:val="29A60535"/>
    <w:rsid w:val="2AE76775"/>
    <w:rsid w:val="2D452F54"/>
    <w:rsid w:val="2E89513C"/>
    <w:rsid w:val="31E85187"/>
    <w:rsid w:val="34C67823"/>
    <w:rsid w:val="353D6568"/>
    <w:rsid w:val="355E187B"/>
    <w:rsid w:val="360F2033"/>
    <w:rsid w:val="38F97553"/>
    <w:rsid w:val="3A071FAF"/>
    <w:rsid w:val="3AE93AEC"/>
    <w:rsid w:val="3D757901"/>
    <w:rsid w:val="3F4A7F61"/>
    <w:rsid w:val="4011691D"/>
    <w:rsid w:val="408373E6"/>
    <w:rsid w:val="44923DE9"/>
    <w:rsid w:val="49141E56"/>
    <w:rsid w:val="4E3700EC"/>
    <w:rsid w:val="563F697D"/>
    <w:rsid w:val="599E4814"/>
    <w:rsid w:val="5B7473CF"/>
    <w:rsid w:val="5D9B3D9F"/>
    <w:rsid w:val="5E1E28B7"/>
    <w:rsid w:val="5F704339"/>
    <w:rsid w:val="62AE418F"/>
    <w:rsid w:val="644C4E9D"/>
    <w:rsid w:val="65A93AD5"/>
    <w:rsid w:val="67F65035"/>
    <w:rsid w:val="698F343B"/>
    <w:rsid w:val="71F971C4"/>
    <w:rsid w:val="74547E66"/>
    <w:rsid w:val="777C2D30"/>
    <w:rsid w:val="7B074467"/>
    <w:rsid w:val="7D69798C"/>
    <w:rsid w:val="7E267B3A"/>
    <w:rsid w:val="7F4853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page number" w:qFormat="1"/>
    <w:lsdException w:name="List 2" w:qFormat="1"/>
    <w:lsdException w:name="Title" w:qFormat="1"/>
    <w:lsdException w:name="Default Paragraph Font" w:uiPriority="1" w:unhideWhenUsed="1"/>
    <w:lsdException w:name="Body Text" w:qFormat="1"/>
    <w:lsdException w:name="Body Text Indent" w:qFormat="1"/>
    <w:lsdException w:name="Subtitle" w:qFormat="1"/>
    <w:lsdException w:name="Hyperlink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Table Grid" w:uiPriority="99" w:unhideWhenUsed="1" w:qFormat="1"/>
    <w:lsdException w:name="Table Theme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11077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511077"/>
    <w:pPr>
      <w:keepNext/>
      <w:keepLines/>
      <w:spacing w:before="120" w:after="120"/>
      <w:outlineLvl w:val="0"/>
    </w:pPr>
    <w:rPr>
      <w:rFonts w:asciiTheme="minorHAnsi" w:eastAsiaTheme="minorEastAsia" w:hAnsiTheme="minorHAnsi" w:cstheme="minorBidi"/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Char"/>
    <w:unhideWhenUsed/>
    <w:qFormat/>
    <w:rsid w:val="00511077"/>
    <w:pPr>
      <w:keepNext/>
      <w:keepLines/>
      <w:spacing w:before="40" w:after="40" w:line="416" w:lineRule="auto"/>
      <w:jc w:val="center"/>
      <w:outlineLvl w:val="1"/>
    </w:pPr>
    <w:rPr>
      <w:rFonts w:asciiTheme="majorHAnsi" w:eastAsiaTheme="majorEastAsia" w:hAnsiTheme="majorHAnsi" w:cstheme="majorBidi"/>
      <w:b/>
      <w:bCs/>
      <w:sz w:val="24"/>
      <w:szCs w:val="32"/>
    </w:rPr>
  </w:style>
  <w:style w:type="paragraph" w:styleId="3">
    <w:name w:val="heading 3"/>
    <w:basedOn w:val="a"/>
    <w:next w:val="a"/>
    <w:unhideWhenUsed/>
    <w:qFormat/>
    <w:rsid w:val="00511077"/>
    <w:pPr>
      <w:spacing w:before="100" w:beforeAutospacing="1" w:after="100" w:afterAutospacing="1"/>
      <w:jc w:val="left"/>
      <w:outlineLvl w:val="2"/>
    </w:pPr>
    <w:rPr>
      <w:rFonts w:ascii="宋体" w:hAnsi="宋体" w:cs="宋体" w:hint="eastAsia"/>
      <w:b/>
      <w:kern w:val="0"/>
      <w:sz w:val="27"/>
      <w:szCs w:val="27"/>
    </w:rPr>
  </w:style>
  <w:style w:type="paragraph" w:styleId="4">
    <w:name w:val="heading 4"/>
    <w:basedOn w:val="a"/>
    <w:next w:val="a"/>
    <w:unhideWhenUsed/>
    <w:qFormat/>
    <w:rsid w:val="00511077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6">
    <w:name w:val="heading 6"/>
    <w:basedOn w:val="a"/>
    <w:next w:val="a"/>
    <w:unhideWhenUsed/>
    <w:qFormat/>
    <w:rsid w:val="00511077"/>
    <w:pPr>
      <w:spacing w:before="100" w:beforeAutospacing="1" w:after="100" w:afterAutospacing="1"/>
      <w:jc w:val="left"/>
      <w:outlineLvl w:val="5"/>
    </w:pPr>
    <w:rPr>
      <w:rFonts w:ascii="宋体" w:hAnsi="宋体" w:cs="宋体" w:hint="eastAsia"/>
      <w:b/>
      <w:kern w:val="0"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rsid w:val="00511077"/>
    <w:pPr>
      <w:spacing w:after="120"/>
    </w:pPr>
    <w:rPr>
      <w:szCs w:val="20"/>
    </w:rPr>
  </w:style>
  <w:style w:type="paragraph" w:styleId="a4">
    <w:name w:val="Body Text Indent"/>
    <w:basedOn w:val="a"/>
    <w:qFormat/>
    <w:rsid w:val="00511077"/>
    <w:pPr>
      <w:ind w:firstLineChars="100" w:firstLine="210"/>
    </w:pPr>
    <w:rPr>
      <w:rFonts w:ascii="宋体" w:hAnsi="宋体"/>
    </w:rPr>
  </w:style>
  <w:style w:type="paragraph" w:styleId="20">
    <w:name w:val="List 2"/>
    <w:basedOn w:val="a"/>
    <w:qFormat/>
    <w:rsid w:val="00511077"/>
    <w:pPr>
      <w:ind w:leftChars="200" w:left="100" w:hangingChars="200" w:hanging="200"/>
    </w:pPr>
    <w:rPr>
      <w:szCs w:val="20"/>
    </w:rPr>
  </w:style>
  <w:style w:type="paragraph" w:styleId="a5">
    <w:name w:val="Plain Text"/>
    <w:basedOn w:val="a"/>
    <w:qFormat/>
    <w:rsid w:val="00511077"/>
    <w:rPr>
      <w:rFonts w:ascii="宋体" w:hAnsi="Courier New" w:cs="Courier New"/>
      <w:szCs w:val="21"/>
    </w:rPr>
  </w:style>
  <w:style w:type="paragraph" w:styleId="a6">
    <w:name w:val="footer"/>
    <w:basedOn w:val="a"/>
    <w:qFormat/>
    <w:rsid w:val="0051107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qFormat/>
    <w:rsid w:val="0051107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Normal (Web)"/>
    <w:basedOn w:val="a"/>
    <w:qFormat/>
    <w:rsid w:val="00511077"/>
    <w:pPr>
      <w:spacing w:before="100" w:beforeAutospacing="1" w:after="100" w:afterAutospacing="1"/>
      <w:jc w:val="left"/>
    </w:pPr>
    <w:rPr>
      <w:kern w:val="0"/>
      <w:sz w:val="24"/>
    </w:rPr>
  </w:style>
  <w:style w:type="character" w:styleId="a9">
    <w:name w:val="Strong"/>
    <w:basedOn w:val="a0"/>
    <w:qFormat/>
    <w:rsid w:val="00511077"/>
    <w:rPr>
      <w:b/>
    </w:rPr>
  </w:style>
  <w:style w:type="character" w:styleId="aa">
    <w:name w:val="page number"/>
    <w:basedOn w:val="a0"/>
    <w:qFormat/>
    <w:rsid w:val="00511077"/>
  </w:style>
  <w:style w:type="character" w:styleId="ab">
    <w:name w:val="Hyperlink"/>
    <w:basedOn w:val="a0"/>
    <w:qFormat/>
    <w:rsid w:val="00511077"/>
    <w:rPr>
      <w:color w:val="000000"/>
      <w:u w:val="none"/>
    </w:rPr>
  </w:style>
  <w:style w:type="table" w:styleId="ac">
    <w:name w:val="Table Grid"/>
    <w:basedOn w:val="a1"/>
    <w:uiPriority w:val="99"/>
    <w:unhideWhenUsed/>
    <w:qFormat/>
    <w:rsid w:val="00511077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7">
    <w:name w:val="_Style 17"/>
    <w:basedOn w:val="a"/>
    <w:next w:val="a"/>
    <w:qFormat/>
    <w:rsid w:val="00511077"/>
    <w:pPr>
      <w:pBdr>
        <w:bottom w:val="single" w:sz="6" w:space="1" w:color="auto"/>
      </w:pBdr>
      <w:jc w:val="center"/>
    </w:pPr>
    <w:rPr>
      <w:rFonts w:ascii="Arial"/>
      <w:vanish/>
      <w:sz w:val="16"/>
    </w:rPr>
  </w:style>
  <w:style w:type="paragraph" w:customStyle="1" w:styleId="style1">
    <w:name w:val="style1"/>
    <w:basedOn w:val="a"/>
    <w:qFormat/>
    <w:rsid w:val="00511077"/>
    <w:pPr>
      <w:jc w:val="left"/>
    </w:pPr>
    <w:rPr>
      <w:kern w:val="0"/>
      <w:sz w:val="18"/>
      <w:szCs w:val="18"/>
    </w:rPr>
  </w:style>
  <w:style w:type="paragraph" w:customStyle="1" w:styleId="Style19">
    <w:name w:val="_Style 19"/>
    <w:basedOn w:val="a"/>
    <w:next w:val="a"/>
    <w:qFormat/>
    <w:rsid w:val="00511077"/>
    <w:pPr>
      <w:pBdr>
        <w:top w:val="single" w:sz="6" w:space="1" w:color="auto"/>
      </w:pBdr>
      <w:jc w:val="center"/>
    </w:pPr>
    <w:rPr>
      <w:rFonts w:ascii="Arial"/>
      <w:vanish/>
      <w:sz w:val="16"/>
    </w:rPr>
  </w:style>
  <w:style w:type="character" w:customStyle="1" w:styleId="bdsnopic1">
    <w:name w:val="bds_nopic1"/>
    <w:basedOn w:val="a0"/>
    <w:qFormat/>
    <w:rsid w:val="00511077"/>
  </w:style>
  <w:style w:type="character" w:customStyle="1" w:styleId="bdsmore1">
    <w:name w:val="bds_more1"/>
    <w:basedOn w:val="a0"/>
    <w:qFormat/>
    <w:rsid w:val="00511077"/>
  </w:style>
  <w:style w:type="character" w:customStyle="1" w:styleId="style11">
    <w:name w:val="style11"/>
    <w:basedOn w:val="a0"/>
    <w:qFormat/>
    <w:rsid w:val="00511077"/>
    <w:rPr>
      <w:sz w:val="18"/>
      <w:szCs w:val="18"/>
    </w:rPr>
  </w:style>
  <w:style w:type="character" w:customStyle="1" w:styleId="bdsnopic">
    <w:name w:val="bds_nopic"/>
    <w:basedOn w:val="a0"/>
    <w:qFormat/>
    <w:rsid w:val="00511077"/>
  </w:style>
  <w:style w:type="character" w:customStyle="1" w:styleId="style21">
    <w:name w:val="style21"/>
    <w:basedOn w:val="a0"/>
    <w:qFormat/>
    <w:rsid w:val="00511077"/>
    <w:rPr>
      <w:rFonts w:ascii="宋体" w:eastAsia="宋体" w:hAnsi="宋体" w:cs="宋体" w:hint="eastAsia"/>
    </w:rPr>
  </w:style>
  <w:style w:type="character" w:customStyle="1" w:styleId="bdsmore2">
    <w:name w:val="bds_more2"/>
    <w:basedOn w:val="a0"/>
    <w:qFormat/>
    <w:rsid w:val="00511077"/>
  </w:style>
  <w:style w:type="character" w:customStyle="1" w:styleId="ok21">
    <w:name w:val="ok21"/>
    <w:basedOn w:val="a0"/>
    <w:uiPriority w:val="3"/>
    <w:qFormat/>
    <w:rsid w:val="00511077"/>
    <w:rPr>
      <w:rFonts w:ascii="宋体" w:eastAsia="宋体" w:hAnsi="宋体" w:hint="eastAsia"/>
      <w:color w:val="000000"/>
      <w:sz w:val="24"/>
      <w:szCs w:val="24"/>
    </w:rPr>
  </w:style>
  <w:style w:type="character" w:customStyle="1" w:styleId="bdsnopic2">
    <w:name w:val="bds_nopic2"/>
    <w:basedOn w:val="a0"/>
    <w:qFormat/>
    <w:rsid w:val="00511077"/>
  </w:style>
  <w:style w:type="character" w:customStyle="1" w:styleId="bdsmore">
    <w:name w:val="bds_more"/>
    <w:basedOn w:val="a0"/>
    <w:qFormat/>
    <w:rsid w:val="00511077"/>
    <w:rPr>
      <w:rFonts w:ascii="宋体" w:eastAsia="宋体" w:hAnsi="宋体" w:cs="宋体" w:hint="eastAsia"/>
    </w:rPr>
  </w:style>
  <w:style w:type="character" w:customStyle="1" w:styleId="1Char">
    <w:name w:val="标题 1 Char"/>
    <w:basedOn w:val="a0"/>
    <w:link w:val="1"/>
    <w:uiPriority w:val="9"/>
    <w:qFormat/>
    <w:rsid w:val="00511077"/>
    <w:rPr>
      <w:rFonts w:asciiTheme="minorHAnsi" w:eastAsiaTheme="minorEastAsia" w:hAnsiTheme="minorHAnsi" w:cstheme="minorBidi"/>
      <w:b/>
      <w:bCs/>
      <w:kern w:val="44"/>
      <w:sz w:val="32"/>
      <w:szCs w:val="44"/>
    </w:rPr>
  </w:style>
  <w:style w:type="character" w:customStyle="1" w:styleId="2Char">
    <w:name w:val="标题 2 Char"/>
    <w:basedOn w:val="a0"/>
    <w:link w:val="2"/>
    <w:uiPriority w:val="9"/>
    <w:semiHidden/>
    <w:rsid w:val="00511077"/>
    <w:rPr>
      <w:rFonts w:asciiTheme="majorHAnsi" w:eastAsiaTheme="majorEastAsia" w:hAnsiTheme="majorHAnsi" w:cstheme="majorBidi"/>
      <w:b/>
      <w:bCs/>
      <w:sz w:val="24"/>
      <w:szCs w:val="32"/>
    </w:rPr>
  </w:style>
  <w:style w:type="paragraph" w:styleId="ad">
    <w:name w:val="Balloon Text"/>
    <w:basedOn w:val="a"/>
    <w:link w:val="Char"/>
    <w:rsid w:val="003975EC"/>
    <w:rPr>
      <w:sz w:val="18"/>
      <w:szCs w:val="18"/>
    </w:rPr>
  </w:style>
  <w:style w:type="character" w:customStyle="1" w:styleId="Char">
    <w:name w:val="批注框文本 Char"/>
    <w:basedOn w:val="a0"/>
    <w:link w:val="ad"/>
    <w:rsid w:val="003975EC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file:///D:\&#24110;&#24537;&#20570;&#30340;\18&#26149;&#183;&#23398;&#183;&#20154;&#19971;&#36947;&#27861;&#65288;&#23398;&#29992;&#65289;11.27&#33778;&#36716;word\R7DSJ3-3.TIF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file:///D:\&#24110;&#24537;&#20570;&#30340;\18&#26149;&#183;&#23398;&#183;&#20154;&#19971;&#36947;&#27861;&#65288;&#23398;&#29992;&#65289;11.27&#33778;&#36716;word\7&#24605;X123.TI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file:///D:\&#24110;&#24537;&#20570;&#30340;\18&#26149;&#183;&#23398;&#183;&#20154;&#19971;&#36947;&#27861;&#65288;&#23398;&#29992;&#65289;11.27&#33778;&#36716;word\R7DSJ3-2.TIF" TargetMode="External"/><Relationship Id="rId5" Type="http://schemas.openxmlformats.org/officeDocument/2006/relationships/webSettings" Target="webSettings.xml"/><Relationship Id="rId15" Type="http://schemas.openxmlformats.org/officeDocument/2006/relationships/image" Target="file:///D:\&#24110;&#24537;&#20570;&#30340;\18&#26149;&#183;&#23398;&#183;&#20154;&#19971;&#36947;&#27861;&#65288;&#23398;&#29992;&#65289;11.27&#33778;&#36716;word\R7DSJ3-4.TIF" TargetMode="External"/><Relationship Id="rId10" Type="http://schemas.openxmlformats.org/officeDocument/2006/relationships/image" Target="media/image2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file:///D:\&#24110;&#24537;&#20570;&#30340;\18&#26149;&#183;&#23398;&#183;&#20154;&#19971;&#36947;&#27861;&#65288;&#23398;&#29992;&#65289;11.27&#33778;&#36716;word\R7DSJ3-1.TIF" TargetMode="External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923</Words>
  <Characters>5267</Characters>
  <Application>Microsoft Office Word</Application>
  <DocSecurity>0</DocSecurity>
  <Lines>43</Lines>
  <Paragraphs>12</Paragraphs>
  <ScaleCrop>false</ScaleCrop>
  <Company/>
  <LinksUpToDate>false</LinksUpToDate>
  <CharactersWithSpaces>6178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creator>汉江河</dc:creator>
  <cp:lastModifiedBy>Administrator</cp:lastModifiedBy>
  <cp:revision>6</cp:revision>
  <dcterms:created xsi:type="dcterms:W3CDTF">2017-12-28T03:12:00Z</dcterms:created>
  <dcterms:modified xsi:type="dcterms:W3CDTF">2018-07-31T05:59:00Z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